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3D1" w:rsidRPr="00DE322C" w:rsidRDefault="000B63D1" w:rsidP="0049597E">
      <w:pPr>
        <w:spacing w:after="60"/>
        <w:rPr>
          <w:rFonts w:ascii="Times New Roman" w:eastAsia="Times New Roman" w:hAnsi="Times New Roman" w:cs="Times New Roman"/>
          <w:b/>
          <w:snapToGrid w:val="0"/>
          <w:sz w:val="24"/>
          <w:szCs w:val="24"/>
        </w:rPr>
      </w:pPr>
    </w:p>
    <w:p w:rsidR="000B63D1" w:rsidRPr="00DE322C" w:rsidRDefault="000B63D1" w:rsidP="0049597E">
      <w:pPr>
        <w:spacing w:after="60"/>
        <w:rPr>
          <w:rFonts w:ascii="Times New Roman" w:eastAsia="Times New Roman" w:hAnsi="Times New Roman" w:cs="Times New Roman"/>
          <w:b/>
          <w:snapToGrid w:val="0"/>
          <w:sz w:val="24"/>
          <w:szCs w:val="24"/>
          <w:lang w:val="en-US"/>
        </w:rPr>
      </w:pPr>
    </w:p>
    <w:p w:rsidR="000B63D1" w:rsidRPr="00DE322C" w:rsidRDefault="000B63D1" w:rsidP="0049597E">
      <w:pPr>
        <w:spacing w:after="60"/>
        <w:rPr>
          <w:rFonts w:ascii="Times New Roman" w:eastAsia="Times New Roman" w:hAnsi="Times New Roman" w:cs="Times New Roman"/>
          <w:b/>
          <w:snapToGrid w:val="0"/>
          <w:sz w:val="24"/>
          <w:szCs w:val="24"/>
          <w:lang w:val="en-US"/>
        </w:rPr>
      </w:pPr>
    </w:p>
    <w:p w:rsidR="00CF4A34" w:rsidRPr="00DE322C" w:rsidRDefault="00CF4A34" w:rsidP="0049597E">
      <w:pPr>
        <w:spacing w:after="60"/>
        <w:jc w:val="center"/>
        <w:rPr>
          <w:rFonts w:ascii="Times New Roman" w:eastAsia="Times New Roman" w:hAnsi="Times New Roman" w:cs="Times New Roman"/>
          <w:b/>
          <w:snapToGrid w:val="0"/>
          <w:sz w:val="24"/>
          <w:szCs w:val="24"/>
        </w:rPr>
      </w:pPr>
    </w:p>
    <w:p w:rsidR="0049597E" w:rsidRPr="00DE322C" w:rsidRDefault="0049597E" w:rsidP="0049597E">
      <w:pPr>
        <w:spacing w:after="60"/>
        <w:jc w:val="center"/>
        <w:rPr>
          <w:rFonts w:ascii="Times New Roman" w:hAnsi="Times New Roman" w:cs="Times New Roman"/>
          <w:b/>
          <w:sz w:val="28"/>
          <w:szCs w:val="28"/>
        </w:rPr>
      </w:pPr>
      <w:r w:rsidRPr="00DE322C">
        <w:rPr>
          <w:rFonts w:ascii="Times New Roman" w:eastAsia="Times New Roman" w:hAnsi="Times New Roman" w:cs="Times New Roman"/>
          <w:b/>
          <w:snapToGrid w:val="0"/>
          <w:sz w:val="28"/>
          <w:szCs w:val="28"/>
        </w:rPr>
        <w:t xml:space="preserve">МИНИСТЕРСТВО НА </w:t>
      </w:r>
      <w:r w:rsidR="00EE43F3" w:rsidRPr="00DE322C">
        <w:rPr>
          <w:rFonts w:ascii="Times New Roman" w:eastAsia="Times New Roman" w:hAnsi="Times New Roman" w:cs="Times New Roman"/>
          <w:b/>
          <w:snapToGrid w:val="0"/>
          <w:sz w:val="28"/>
          <w:szCs w:val="28"/>
        </w:rPr>
        <w:t>ИНОВАЦИИТЕ И РАСТЕЖА</w:t>
      </w:r>
    </w:p>
    <w:p w:rsidR="0049597E" w:rsidRPr="00DE322C" w:rsidRDefault="0049597E" w:rsidP="0049597E">
      <w:pPr>
        <w:spacing w:after="120" w:line="240" w:lineRule="auto"/>
        <w:jc w:val="center"/>
        <w:rPr>
          <w:rFonts w:ascii="Times New Roman" w:hAnsi="Times New Roman" w:cs="Times New Roman"/>
          <w:b/>
          <w:sz w:val="24"/>
          <w:szCs w:val="24"/>
        </w:rPr>
      </w:pPr>
    </w:p>
    <w:p w:rsidR="00A61D4E" w:rsidRPr="00DE322C" w:rsidRDefault="00A61D4E" w:rsidP="0049597E">
      <w:pPr>
        <w:spacing w:after="120" w:line="240" w:lineRule="auto"/>
        <w:jc w:val="center"/>
        <w:rPr>
          <w:rFonts w:ascii="Times New Roman" w:hAnsi="Times New Roman" w:cs="Times New Roman"/>
          <w:b/>
          <w:sz w:val="24"/>
          <w:szCs w:val="24"/>
        </w:rPr>
      </w:pPr>
    </w:p>
    <w:p w:rsidR="00440ADB" w:rsidRPr="00DE322C" w:rsidRDefault="00440ADB" w:rsidP="0049597E">
      <w:pPr>
        <w:spacing w:after="120" w:line="240" w:lineRule="auto"/>
        <w:jc w:val="center"/>
        <w:rPr>
          <w:rFonts w:ascii="Times New Roman" w:hAnsi="Times New Roman" w:cs="Times New Roman"/>
          <w:b/>
          <w:sz w:val="24"/>
          <w:szCs w:val="24"/>
        </w:rPr>
      </w:pPr>
    </w:p>
    <w:p w:rsidR="0049597E" w:rsidRPr="00DE322C" w:rsidRDefault="0049597E" w:rsidP="0049597E">
      <w:pPr>
        <w:spacing w:after="0" w:line="240" w:lineRule="auto"/>
        <w:jc w:val="center"/>
        <w:rPr>
          <w:rFonts w:ascii="Times New Roman" w:hAnsi="Times New Roman" w:cs="Times New Roman"/>
          <w:b/>
          <w:sz w:val="24"/>
          <w:szCs w:val="24"/>
        </w:rPr>
      </w:pPr>
    </w:p>
    <w:p w:rsidR="0049597E" w:rsidRPr="00DE322C" w:rsidRDefault="0049597E" w:rsidP="0049597E">
      <w:pPr>
        <w:spacing w:after="0" w:line="240" w:lineRule="auto"/>
        <w:jc w:val="center"/>
        <w:rPr>
          <w:rFonts w:ascii="Times New Roman" w:eastAsia="Calibri" w:hAnsi="Times New Roman" w:cs="Times New Roman"/>
          <w:b/>
          <w:sz w:val="32"/>
          <w:szCs w:val="32"/>
        </w:rPr>
      </w:pPr>
      <w:r w:rsidRPr="00DE322C">
        <w:rPr>
          <w:rFonts w:ascii="Times New Roman" w:eastAsia="Calibri" w:hAnsi="Times New Roman" w:cs="Times New Roman"/>
          <w:b/>
          <w:sz w:val="32"/>
          <w:szCs w:val="32"/>
        </w:rPr>
        <w:t>УСЛОВИЯ ЗА КАНДИДАТСТВАНЕ</w:t>
      </w:r>
    </w:p>
    <w:p w:rsidR="00DF1451" w:rsidRPr="00DE322C" w:rsidRDefault="00DF1451" w:rsidP="0049597E">
      <w:pPr>
        <w:spacing w:after="0"/>
        <w:jc w:val="center"/>
        <w:rPr>
          <w:rFonts w:ascii="Times New Roman" w:eastAsia="Calibri" w:hAnsi="Times New Roman" w:cs="Times New Roman"/>
          <w:b/>
          <w:sz w:val="24"/>
          <w:szCs w:val="24"/>
        </w:rPr>
      </w:pPr>
    </w:p>
    <w:p w:rsidR="0049597E" w:rsidRPr="00DE322C" w:rsidRDefault="0049597E" w:rsidP="0049597E">
      <w:pPr>
        <w:spacing w:after="0"/>
        <w:jc w:val="center"/>
        <w:rPr>
          <w:rFonts w:ascii="Times New Roman" w:hAnsi="Times New Roman" w:cs="Times New Roman"/>
          <w:b/>
          <w:sz w:val="28"/>
          <w:szCs w:val="28"/>
        </w:rPr>
      </w:pPr>
      <w:r w:rsidRPr="00DE322C">
        <w:rPr>
          <w:rFonts w:ascii="Times New Roman" w:eastAsia="Calibri" w:hAnsi="Times New Roman" w:cs="Times New Roman"/>
          <w:b/>
          <w:sz w:val="28"/>
          <w:szCs w:val="28"/>
        </w:rPr>
        <w:t>за предоставяне на безвъзмездна финансова помощ по</w:t>
      </w:r>
      <w:r w:rsidRPr="00DE322C" w:rsidDel="00352D2A">
        <w:rPr>
          <w:rFonts w:ascii="Times New Roman" w:hAnsi="Times New Roman" w:cs="Times New Roman"/>
          <w:b/>
          <w:sz w:val="28"/>
          <w:szCs w:val="28"/>
        </w:rPr>
        <w:t xml:space="preserve"> </w:t>
      </w:r>
    </w:p>
    <w:p w:rsidR="00A747F5" w:rsidRPr="00DE322C" w:rsidRDefault="0049597E" w:rsidP="0049597E">
      <w:pPr>
        <w:spacing w:after="60"/>
        <w:jc w:val="center"/>
        <w:rPr>
          <w:rFonts w:ascii="Times New Roman" w:eastAsia="Times New Roman" w:hAnsi="Times New Roman" w:cs="Times New Roman"/>
          <w:b/>
          <w:snapToGrid w:val="0"/>
          <w:sz w:val="28"/>
          <w:szCs w:val="28"/>
        </w:rPr>
      </w:pPr>
      <w:r w:rsidRPr="00DE322C">
        <w:rPr>
          <w:rFonts w:ascii="Times New Roman" w:eastAsia="Times New Roman" w:hAnsi="Times New Roman" w:cs="Times New Roman"/>
          <w:b/>
          <w:snapToGrid w:val="0"/>
          <w:sz w:val="28"/>
          <w:szCs w:val="28"/>
        </w:rPr>
        <w:t>програма „</w:t>
      </w:r>
      <w:r w:rsidR="00EE43F3" w:rsidRPr="00DE322C">
        <w:rPr>
          <w:rFonts w:ascii="Times New Roman" w:eastAsia="Times New Roman" w:hAnsi="Times New Roman" w:cs="Times New Roman"/>
          <w:b/>
          <w:snapToGrid w:val="0"/>
          <w:sz w:val="28"/>
          <w:szCs w:val="28"/>
        </w:rPr>
        <w:t>Конкурентоспособност и и</w:t>
      </w:r>
      <w:r w:rsidRPr="00DE322C">
        <w:rPr>
          <w:rFonts w:ascii="Times New Roman" w:eastAsia="Times New Roman" w:hAnsi="Times New Roman" w:cs="Times New Roman"/>
          <w:b/>
          <w:snapToGrid w:val="0"/>
          <w:sz w:val="28"/>
          <w:szCs w:val="28"/>
        </w:rPr>
        <w:t xml:space="preserve">новации </w:t>
      </w:r>
      <w:r w:rsidR="00EE43F3" w:rsidRPr="00DE322C">
        <w:rPr>
          <w:rFonts w:ascii="Times New Roman" w:eastAsia="Times New Roman" w:hAnsi="Times New Roman" w:cs="Times New Roman"/>
          <w:b/>
          <w:snapToGrid w:val="0"/>
          <w:sz w:val="28"/>
          <w:szCs w:val="28"/>
        </w:rPr>
        <w:t>в предприятията</w:t>
      </w:r>
      <w:r w:rsidRPr="00DE322C">
        <w:rPr>
          <w:rFonts w:ascii="Times New Roman" w:eastAsia="Times New Roman" w:hAnsi="Times New Roman" w:cs="Times New Roman"/>
          <w:b/>
          <w:snapToGrid w:val="0"/>
          <w:sz w:val="28"/>
          <w:szCs w:val="28"/>
        </w:rPr>
        <w:t>“</w:t>
      </w:r>
    </w:p>
    <w:p w:rsidR="0049597E" w:rsidRPr="00DE322C" w:rsidRDefault="0049597E" w:rsidP="0049597E">
      <w:pPr>
        <w:spacing w:after="60"/>
        <w:jc w:val="center"/>
        <w:rPr>
          <w:rFonts w:ascii="Times New Roman" w:eastAsia="Times New Roman" w:hAnsi="Times New Roman" w:cs="Times New Roman"/>
          <w:b/>
          <w:snapToGrid w:val="0"/>
          <w:sz w:val="28"/>
          <w:szCs w:val="28"/>
        </w:rPr>
      </w:pPr>
      <w:r w:rsidRPr="00DE322C">
        <w:rPr>
          <w:rFonts w:ascii="Times New Roman" w:eastAsia="Times New Roman" w:hAnsi="Times New Roman" w:cs="Times New Roman"/>
          <w:b/>
          <w:snapToGrid w:val="0"/>
          <w:sz w:val="28"/>
          <w:szCs w:val="28"/>
        </w:rPr>
        <w:t>20</w:t>
      </w:r>
      <w:r w:rsidR="00EE43F3" w:rsidRPr="00DE322C">
        <w:rPr>
          <w:rFonts w:ascii="Times New Roman" w:eastAsia="Times New Roman" w:hAnsi="Times New Roman" w:cs="Times New Roman"/>
          <w:b/>
          <w:snapToGrid w:val="0"/>
          <w:sz w:val="28"/>
          <w:szCs w:val="28"/>
        </w:rPr>
        <w:t>21-</w:t>
      </w:r>
      <w:r w:rsidRPr="00DE322C">
        <w:rPr>
          <w:rFonts w:ascii="Times New Roman" w:eastAsia="Times New Roman" w:hAnsi="Times New Roman" w:cs="Times New Roman"/>
          <w:b/>
          <w:snapToGrid w:val="0"/>
          <w:sz w:val="28"/>
          <w:szCs w:val="28"/>
        </w:rPr>
        <w:t>202</w:t>
      </w:r>
      <w:r w:rsidR="00EE43F3" w:rsidRPr="00DE322C">
        <w:rPr>
          <w:rFonts w:ascii="Times New Roman" w:eastAsia="Times New Roman" w:hAnsi="Times New Roman" w:cs="Times New Roman"/>
          <w:b/>
          <w:snapToGrid w:val="0"/>
          <w:sz w:val="28"/>
          <w:szCs w:val="28"/>
        </w:rPr>
        <w:t>7</w:t>
      </w:r>
      <w:r w:rsidR="00A747F5" w:rsidRPr="00DE322C">
        <w:rPr>
          <w:rFonts w:ascii="Times New Roman" w:eastAsia="Times New Roman" w:hAnsi="Times New Roman" w:cs="Times New Roman"/>
          <w:b/>
          <w:snapToGrid w:val="0"/>
          <w:sz w:val="28"/>
          <w:szCs w:val="28"/>
        </w:rPr>
        <w:t xml:space="preserve"> г.</w:t>
      </w:r>
    </w:p>
    <w:p w:rsidR="0049597E" w:rsidRPr="00DE322C" w:rsidRDefault="0049597E" w:rsidP="0049597E">
      <w:pPr>
        <w:spacing w:after="240"/>
        <w:jc w:val="center"/>
        <w:rPr>
          <w:rFonts w:ascii="Times New Roman" w:hAnsi="Times New Roman" w:cs="Times New Roman"/>
          <w:b/>
          <w:sz w:val="24"/>
          <w:szCs w:val="24"/>
        </w:rPr>
      </w:pPr>
    </w:p>
    <w:p w:rsidR="00440ADB" w:rsidRPr="00DE322C" w:rsidRDefault="00440ADB" w:rsidP="0049597E">
      <w:pPr>
        <w:spacing w:after="240"/>
        <w:jc w:val="center"/>
        <w:rPr>
          <w:rFonts w:ascii="Times New Roman" w:hAnsi="Times New Roman" w:cs="Times New Roman"/>
          <w:b/>
          <w:sz w:val="24"/>
          <w:szCs w:val="24"/>
        </w:rPr>
      </w:pPr>
    </w:p>
    <w:p w:rsidR="00DF1451" w:rsidRPr="00DE322C" w:rsidRDefault="0049597E" w:rsidP="00995B7C">
      <w:pPr>
        <w:spacing w:after="240"/>
        <w:jc w:val="center"/>
        <w:rPr>
          <w:rFonts w:ascii="Times New Roman" w:eastAsia="Calibri" w:hAnsi="Times New Roman" w:cs="Times New Roman"/>
          <w:b/>
          <w:sz w:val="28"/>
          <w:szCs w:val="28"/>
        </w:rPr>
      </w:pPr>
      <w:r w:rsidRPr="00DE322C">
        <w:rPr>
          <w:rFonts w:ascii="Times New Roman" w:hAnsi="Times New Roman" w:cs="Times New Roman"/>
          <w:b/>
          <w:sz w:val="28"/>
          <w:szCs w:val="28"/>
        </w:rPr>
        <w:t xml:space="preserve">Процедура </w:t>
      </w:r>
      <w:r w:rsidR="005166D8" w:rsidRPr="00DE322C">
        <w:rPr>
          <w:rFonts w:ascii="Times New Roman" w:hAnsi="Times New Roman" w:cs="Times New Roman"/>
          <w:b/>
          <w:sz w:val="28"/>
          <w:szCs w:val="28"/>
        </w:rPr>
        <w:t xml:space="preserve">чрез </w:t>
      </w:r>
      <w:r w:rsidRPr="00DE322C">
        <w:rPr>
          <w:rFonts w:ascii="Times New Roman" w:hAnsi="Times New Roman" w:cs="Times New Roman"/>
          <w:b/>
          <w:sz w:val="28"/>
          <w:szCs w:val="28"/>
        </w:rPr>
        <w:t xml:space="preserve">директно предоставяне </w:t>
      </w:r>
      <w:r w:rsidR="00F81F53" w:rsidRPr="00DE322C">
        <w:rPr>
          <w:rFonts w:ascii="Times New Roman" w:hAnsi="Times New Roman" w:cs="Times New Roman"/>
          <w:b/>
          <w:sz w:val="28"/>
          <w:szCs w:val="28"/>
        </w:rPr>
        <w:t>на безвъзмездна финансова помощ</w:t>
      </w:r>
      <w:r w:rsidR="00995B7C" w:rsidRPr="00DE322C">
        <w:rPr>
          <w:rFonts w:ascii="Times New Roman" w:hAnsi="Times New Roman" w:cs="Times New Roman"/>
          <w:b/>
          <w:sz w:val="28"/>
          <w:szCs w:val="28"/>
        </w:rPr>
        <w:t xml:space="preserve"> </w:t>
      </w:r>
      <w:r w:rsidR="00995B7C" w:rsidRPr="00DE322C">
        <w:rPr>
          <w:rFonts w:ascii="Times New Roman" w:eastAsia="Calibri" w:hAnsi="Times New Roman" w:cs="Times New Roman"/>
          <w:b/>
          <w:sz w:val="28"/>
          <w:szCs w:val="28"/>
        </w:rPr>
        <w:t>BG16RFPR001</w:t>
      </w:r>
      <w:r w:rsidR="00995B7C" w:rsidRPr="002C1B0F">
        <w:rPr>
          <w:rFonts w:ascii="Times New Roman" w:eastAsia="Calibri" w:hAnsi="Times New Roman" w:cs="Times New Roman"/>
          <w:b/>
          <w:sz w:val="28"/>
          <w:szCs w:val="28"/>
        </w:rPr>
        <w:t>-1.</w:t>
      </w:r>
      <w:r w:rsidR="003E2274" w:rsidRPr="002C1B0F">
        <w:rPr>
          <w:rFonts w:ascii="Times New Roman" w:eastAsia="Calibri" w:hAnsi="Times New Roman" w:cs="Times New Roman"/>
          <w:b/>
          <w:sz w:val="28"/>
          <w:szCs w:val="28"/>
        </w:rPr>
        <w:t>0</w:t>
      </w:r>
      <w:r w:rsidR="003E2274" w:rsidRPr="002C1B0F">
        <w:rPr>
          <w:rFonts w:ascii="Times New Roman" w:eastAsia="Calibri" w:hAnsi="Times New Roman" w:cs="Times New Roman"/>
          <w:b/>
          <w:sz w:val="28"/>
          <w:szCs w:val="28"/>
          <w:lang w:val="en-US"/>
        </w:rPr>
        <w:t>14</w:t>
      </w:r>
      <w:r w:rsidR="003E2274" w:rsidRPr="002C1B0F">
        <w:rPr>
          <w:rFonts w:ascii="Times New Roman" w:eastAsia="Calibri" w:hAnsi="Times New Roman" w:cs="Times New Roman"/>
          <w:b/>
          <w:sz w:val="28"/>
          <w:szCs w:val="28"/>
        </w:rPr>
        <w:t xml:space="preserve"> </w:t>
      </w:r>
      <w:r w:rsidR="00995B7C" w:rsidRPr="002C1B0F">
        <w:rPr>
          <w:rFonts w:ascii="Times New Roman" w:eastAsia="Calibri" w:hAnsi="Times New Roman" w:cs="Times New Roman"/>
          <w:b/>
          <w:sz w:val="28"/>
          <w:szCs w:val="28"/>
        </w:rPr>
        <w:t>„</w:t>
      </w:r>
      <w:r w:rsidR="003E2274" w:rsidRPr="002C1B0F">
        <w:rPr>
          <w:rFonts w:ascii="Times New Roman" w:hAnsi="Times New Roman" w:cs="Times New Roman"/>
          <w:b/>
          <w:sz w:val="28"/>
          <w:szCs w:val="28"/>
        </w:rPr>
        <w:t>Улесняване</w:t>
      </w:r>
      <w:r w:rsidR="003E2274" w:rsidRPr="00DE322C">
        <w:rPr>
          <w:rFonts w:ascii="Times New Roman" w:hAnsi="Times New Roman" w:cs="Times New Roman"/>
          <w:b/>
          <w:sz w:val="28"/>
          <w:szCs w:val="28"/>
        </w:rPr>
        <w:t xml:space="preserve"> на достъпа до капиталово финансиране </w:t>
      </w:r>
      <w:hyperlink r:id="rId8" w:history="1">
        <w:r w:rsidR="003E2274" w:rsidRPr="00DE322C">
          <w:rPr>
            <w:rFonts w:ascii="Times New Roman" w:hAnsi="Times New Roman" w:cs="Times New Roman"/>
            <w:b/>
            <w:sz w:val="28"/>
            <w:szCs w:val="28"/>
          </w:rPr>
          <w:t>на МСП с цел подкрепа на тяхното устойчиво развитие и конкурентоспособност чрез подпомагане дейността на Изпълнителна агенция за насърчаване на малките и средните предприятия (ИАНМСП)</w:t>
        </w:r>
      </w:hyperlink>
      <w:r w:rsidR="00995B7C" w:rsidRPr="00DE322C">
        <w:rPr>
          <w:rFonts w:ascii="Times New Roman" w:hAnsi="Times New Roman" w:cs="Times New Roman"/>
          <w:b/>
          <w:sz w:val="28"/>
          <w:szCs w:val="28"/>
        </w:rPr>
        <w:t>“</w:t>
      </w:r>
    </w:p>
    <w:p w:rsidR="00A747F5" w:rsidRPr="00DE322C" w:rsidRDefault="00A747F5" w:rsidP="00995B7C">
      <w:pPr>
        <w:spacing w:after="240"/>
        <w:jc w:val="center"/>
        <w:rPr>
          <w:rFonts w:ascii="Times New Roman" w:eastAsia="Calibri" w:hAnsi="Times New Roman" w:cs="Times New Roman"/>
          <w:b/>
          <w:sz w:val="28"/>
          <w:szCs w:val="28"/>
        </w:rPr>
      </w:pPr>
    </w:p>
    <w:p w:rsidR="007E5789" w:rsidRPr="00DE322C" w:rsidRDefault="000D6174" w:rsidP="00DF1451">
      <w:pPr>
        <w:spacing w:after="240"/>
        <w:rPr>
          <w:rFonts w:ascii="Times New Roman" w:hAnsi="Times New Roman" w:cs="Times New Roman"/>
          <w:b/>
          <w:sz w:val="28"/>
          <w:szCs w:val="28"/>
        </w:rPr>
      </w:pPr>
      <w:r w:rsidRPr="00DE322C">
        <w:rPr>
          <w:rFonts w:ascii="Times New Roman" w:hAnsi="Times New Roman" w:cs="Times New Roman"/>
          <w:b/>
          <w:sz w:val="28"/>
          <w:szCs w:val="28"/>
        </w:rPr>
        <w:br w:type="page"/>
      </w:r>
    </w:p>
    <w:p w:rsidR="000B63D1" w:rsidRPr="00DE322C" w:rsidRDefault="000B63D1" w:rsidP="003E1E51">
      <w:pPr>
        <w:tabs>
          <w:tab w:val="center" w:pos="4678"/>
        </w:tabs>
        <w:rPr>
          <w:rFonts w:ascii="Times New Roman" w:hAnsi="Times New Roman" w:cs="Times New Roman"/>
          <w:b/>
          <w:sz w:val="24"/>
          <w:szCs w:val="24"/>
        </w:rPr>
      </w:pP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rsidR="007551DA" w:rsidRPr="00DE322C" w:rsidRDefault="007551DA">
          <w:pPr>
            <w:pStyle w:val="TOCHeading"/>
            <w:rPr>
              <w:rFonts w:ascii="Times New Roman" w:hAnsi="Times New Roman" w:cs="Times New Roman"/>
            </w:rPr>
          </w:pPr>
        </w:p>
        <w:p w:rsidR="007551DA" w:rsidRPr="00DE322C" w:rsidRDefault="007551DA" w:rsidP="00D82BA8">
          <w:pPr>
            <w:pStyle w:val="TOC2"/>
            <w:tabs>
              <w:tab w:val="right" w:leader="dot" w:pos="9345"/>
            </w:tabs>
            <w:spacing w:line="276" w:lineRule="auto"/>
            <w:rPr>
              <w:rFonts w:ascii="Times New Roman" w:eastAsiaTheme="minorEastAsia" w:hAnsi="Times New Roman" w:cs="Times New Roman"/>
              <w:noProof/>
              <w:lang w:eastAsia="bg-BG"/>
            </w:rPr>
          </w:pPr>
          <w:r w:rsidRPr="00DE322C">
            <w:rPr>
              <w:rFonts w:ascii="Times New Roman" w:hAnsi="Times New Roman" w:cs="Times New Roman"/>
            </w:rPr>
            <w:fldChar w:fldCharType="begin"/>
          </w:r>
          <w:r w:rsidRPr="00DE322C">
            <w:rPr>
              <w:rFonts w:ascii="Times New Roman" w:hAnsi="Times New Roman" w:cs="Times New Roman"/>
            </w:rPr>
            <w:instrText xml:space="preserve"> TOC \o "1-3" \h \z \u </w:instrText>
          </w:r>
          <w:r w:rsidRPr="00DE322C">
            <w:rPr>
              <w:rFonts w:ascii="Times New Roman" w:hAnsi="Times New Roman" w:cs="Times New Roman"/>
            </w:rPr>
            <w:fldChar w:fldCharType="separate"/>
          </w:r>
          <w:hyperlink w:anchor="_Toc122094218" w:history="1">
            <w:r w:rsidRPr="00DE322C">
              <w:rPr>
                <w:rStyle w:val="Hyperlink"/>
                <w:rFonts w:ascii="Times New Roman" w:hAnsi="Times New Roman" w:cs="Times New Roman"/>
                <w:noProof/>
              </w:rPr>
              <w:t>1. Наименование на програмата:</w:t>
            </w:r>
            <w:r w:rsidRPr="00DE322C">
              <w:rPr>
                <w:rFonts w:ascii="Times New Roman" w:hAnsi="Times New Roman" w:cs="Times New Roman"/>
                <w:noProof/>
                <w:webHidden/>
              </w:rPr>
              <w:tab/>
            </w:r>
            <w:r w:rsidRPr="00DE322C">
              <w:rPr>
                <w:rFonts w:ascii="Times New Roman" w:hAnsi="Times New Roman" w:cs="Times New Roman"/>
                <w:noProof/>
                <w:webHidden/>
              </w:rPr>
              <w:fldChar w:fldCharType="begin"/>
            </w:r>
            <w:r w:rsidRPr="00DE322C">
              <w:rPr>
                <w:rFonts w:ascii="Times New Roman" w:hAnsi="Times New Roman" w:cs="Times New Roman"/>
                <w:noProof/>
                <w:webHidden/>
              </w:rPr>
              <w:instrText xml:space="preserve"> PAGEREF _Toc122094218 \h </w:instrText>
            </w:r>
            <w:r w:rsidRPr="00DE322C">
              <w:rPr>
                <w:rFonts w:ascii="Times New Roman" w:hAnsi="Times New Roman" w:cs="Times New Roman"/>
                <w:noProof/>
                <w:webHidden/>
              </w:rPr>
            </w:r>
            <w:r w:rsidRPr="00DE322C">
              <w:rPr>
                <w:rFonts w:ascii="Times New Roman" w:hAnsi="Times New Roman" w:cs="Times New Roman"/>
                <w:noProof/>
                <w:webHidden/>
              </w:rPr>
              <w:fldChar w:fldCharType="separate"/>
            </w:r>
            <w:r w:rsidR="00C24A43">
              <w:rPr>
                <w:rFonts w:ascii="Times New Roman" w:hAnsi="Times New Roman" w:cs="Times New Roman"/>
                <w:noProof/>
                <w:webHidden/>
              </w:rPr>
              <w:t>3</w:t>
            </w:r>
            <w:r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19" w:history="1">
            <w:r w:rsidR="007551DA" w:rsidRPr="00DE322C">
              <w:rPr>
                <w:rStyle w:val="Hyperlink"/>
                <w:rFonts w:ascii="Times New Roman" w:hAnsi="Times New Roman" w:cs="Times New Roman"/>
                <w:noProof/>
              </w:rPr>
              <w:t>2. Наименование на приоритета:</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_Toc122094219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3</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0" w:history="1">
            <w:r w:rsidR="007551DA" w:rsidRPr="00DE322C">
              <w:rPr>
                <w:rStyle w:val="Hyperlink"/>
                <w:rFonts w:ascii="Times New Roman" w:hAnsi="Times New Roman" w:cs="Times New Roman"/>
                <w:noProof/>
              </w:rPr>
              <w:t>3. Наименование на процедурата:</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_Toc122094220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3</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1" w:history="1">
            <w:r w:rsidR="007551DA" w:rsidRPr="00DE322C">
              <w:rPr>
                <w:rStyle w:val="Hyperlink"/>
                <w:rFonts w:ascii="Times New Roman" w:hAnsi="Times New Roman" w:cs="Times New Roman"/>
                <w:noProof/>
              </w:rPr>
              <w:t>4. Измерения по кодове:</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_Toc122094221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3</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2" w:history="1">
            <w:r w:rsidR="007551DA" w:rsidRPr="00DE322C">
              <w:rPr>
                <w:rStyle w:val="Hyperlink"/>
                <w:rFonts w:ascii="Times New Roman" w:hAnsi="Times New Roman" w:cs="Times New Roman"/>
                <w:noProof/>
              </w:rPr>
              <w:t>5. Териториален обхват:</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_Toc122094222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3</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3" w:history="1">
            <w:r w:rsidR="007551DA" w:rsidRPr="00DE322C">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_Toc122094223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4</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4" w:history="1">
            <w:r w:rsidR="007551DA" w:rsidRPr="00DE322C">
              <w:rPr>
                <w:rStyle w:val="Hyperlink"/>
                <w:rFonts w:ascii="Times New Roman" w:hAnsi="Times New Roman" w:cs="Times New Roman"/>
                <w:noProof/>
              </w:rPr>
              <w:t>7. Индикатори:</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_Toc122094224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5</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5" w:history="1">
            <w:r w:rsidR="007551DA" w:rsidRPr="00DE322C">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_Toc122094225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6</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6" w:history="1">
            <w:r w:rsidR="007551DA" w:rsidRPr="00DE322C">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_Toc122094226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6</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7" w:history="1">
            <w:r w:rsidR="007551DA" w:rsidRPr="00DE322C">
              <w:rPr>
                <w:rStyle w:val="Hyperlink"/>
                <w:rFonts w:ascii="Times New Roman" w:hAnsi="Times New Roman" w:cs="Times New Roman"/>
                <w:noProof/>
              </w:rPr>
              <w:t>10. Процент на съфинансиране:</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_Toc122094227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7</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8" w:history="1">
            <w:r w:rsidR="007551DA" w:rsidRPr="00DE322C">
              <w:rPr>
                <w:rStyle w:val="Hyperlink"/>
                <w:rFonts w:ascii="Times New Roman" w:hAnsi="Times New Roman" w:cs="Times New Roman"/>
                <w:noProof/>
              </w:rPr>
              <w:t>11. Допустими кандидати:</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_Toc122094228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7</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9" w:history="1">
            <w:r w:rsidR="007551DA" w:rsidRPr="00DE322C">
              <w:rPr>
                <w:rStyle w:val="Hyperlink"/>
                <w:rFonts w:ascii="Times New Roman" w:hAnsi="Times New Roman" w:cs="Times New Roman"/>
                <w:noProof/>
              </w:rPr>
              <w:t>12. Допустими партньори (ако е приложимо):</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_Toc122094229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8</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0" w:history="1">
            <w:r w:rsidR="007551DA" w:rsidRPr="00DE322C">
              <w:rPr>
                <w:rStyle w:val="Hyperlink"/>
                <w:rFonts w:ascii="Times New Roman" w:hAnsi="Times New Roman" w:cs="Times New Roman"/>
                <w:noProof/>
              </w:rPr>
              <w:t>13. Дейности, допустими за финансиране:</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_Toc122094230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8</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1" w:history="1">
            <w:r w:rsidR="007551DA" w:rsidRPr="00DE322C">
              <w:rPr>
                <w:rStyle w:val="Hyperlink"/>
                <w:rFonts w:ascii="Times New Roman" w:hAnsi="Times New Roman" w:cs="Times New Roman"/>
                <w:noProof/>
              </w:rPr>
              <w:t>14. Категории разходи, допустими за финансиране:</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_Toc122094231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12</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2" w:history="1">
            <w:r w:rsidR="007551DA" w:rsidRPr="00DE322C">
              <w:rPr>
                <w:rStyle w:val="Hyperlink"/>
                <w:rFonts w:ascii="Times New Roman" w:hAnsi="Times New Roman" w:cs="Times New Roman"/>
                <w:noProof/>
              </w:rPr>
              <w:t>14.1. Условия за допустимост на разходите</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_Toc122094232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13</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3" w:history="1">
            <w:r w:rsidR="007551DA" w:rsidRPr="00DE322C">
              <w:rPr>
                <w:rStyle w:val="Hyperlink"/>
                <w:rFonts w:ascii="Times New Roman" w:hAnsi="Times New Roman" w:cs="Times New Roman"/>
                <w:noProof/>
              </w:rPr>
              <w:t>14.2. Допустими разходи</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_Toc122094233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15</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4" w:history="1">
            <w:r w:rsidR="007551DA" w:rsidRPr="00DE322C">
              <w:rPr>
                <w:rStyle w:val="Hyperlink"/>
                <w:rFonts w:ascii="Times New Roman" w:hAnsi="Times New Roman" w:cs="Times New Roman"/>
                <w:noProof/>
              </w:rPr>
              <w:t>14.3. Недопустими разходи</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_Toc122094234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16</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5" w:history="1">
            <w:r w:rsidR="007551DA" w:rsidRPr="00DE322C">
              <w:rPr>
                <w:rStyle w:val="Hyperlink"/>
                <w:rFonts w:ascii="Times New Roman" w:hAnsi="Times New Roman" w:cs="Times New Roman"/>
                <w:noProof/>
              </w:rPr>
              <w:t>15. Допустими целеви групи (ако е приложимо):</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_Toc122094235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18</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6" w:history="1">
            <w:r w:rsidR="007551DA" w:rsidRPr="00DE322C">
              <w:rPr>
                <w:rStyle w:val="Hyperlink"/>
                <w:rFonts w:ascii="Times New Roman" w:hAnsi="Times New Roman" w:cs="Times New Roman"/>
                <w:noProof/>
              </w:rPr>
              <w:t>16. Приложим режим на минимални/държавни помощи (ако е приложимо):</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_Toc122094236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18</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7" w:history="1">
            <w:r w:rsidR="007551DA" w:rsidRPr="00DE322C">
              <w:rPr>
                <w:rStyle w:val="Hyperlink"/>
                <w:rFonts w:ascii="Times New Roman" w:hAnsi="Times New Roman" w:cs="Times New Roman"/>
                <w:noProof/>
              </w:rPr>
              <w:t>17. Хоризонтални политики:</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_Toc122094237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20</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8" w:history="1">
            <w:r w:rsidR="007551DA" w:rsidRPr="00DE322C">
              <w:rPr>
                <w:rStyle w:val="Hyperlink"/>
                <w:rFonts w:ascii="Times New Roman" w:hAnsi="Times New Roman" w:cs="Times New Roman"/>
                <w:noProof/>
              </w:rPr>
              <w:t>18. Продължителност на процедурата:</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_Toc122094238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21</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9" w:history="1">
            <w:r w:rsidR="007551DA" w:rsidRPr="00DE322C">
              <w:rPr>
                <w:rStyle w:val="Hyperlink"/>
                <w:rFonts w:ascii="Times New Roman" w:hAnsi="Times New Roman" w:cs="Times New Roman"/>
                <w:noProof/>
              </w:rPr>
              <w:t>19. Ред за оценяване на проектните предложения:</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_Toc122094239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21</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0" w:history="1">
            <w:r w:rsidR="007551DA" w:rsidRPr="00DE322C">
              <w:rPr>
                <w:rStyle w:val="Hyperlink"/>
                <w:rFonts w:ascii="Times New Roman" w:hAnsi="Times New Roman" w:cs="Times New Roman"/>
                <w:noProof/>
              </w:rPr>
              <w:t>20. Критерии и методика за оценка на проектните предложения:</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_Toc122094240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22</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1" w:history="1">
            <w:r w:rsidR="007551DA" w:rsidRPr="00DE322C">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_Toc122094241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24</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2" w:history="1">
            <w:r w:rsidR="007551DA" w:rsidRPr="00DE322C">
              <w:rPr>
                <w:rStyle w:val="Hyperlink"/>
                <w:rFonts w:ascii="Times New Roman" w:hAnsi="Times New Roman" w:cs="Times New Roman"/>
                <w:noProof/>
              </w:rPr>
              <w:t>22. Списък на документите, които се подават на етап кандидатстване:</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_Toc122094242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25</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3" w:history="1">
            <w:r w:rsidR="007551DA" w:rsidRPr="00DE322C">
              <w:rPr>
                <w:rStyle w:val="Hyperlink"/>
                <w:rFonts w:ascii="Times New Roman" w:hAnsi="Times New Roman" w:cs="Times New Roman"/>
                <w:noProof/>
              </w:rPr>
              <w:t>23. Краен срок за подаване на проектните предложения:</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_Toc122094243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27</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4" w:history="1">
            <w:r w:rsidR="007551DA" w:rsidRPr="00DE322C">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_Toc122094244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28</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5" w:history="1">
            <w:r w:rsidR="007551DA" w:rsidRPr="00DE322C">
              <w:rPr>
                <w:rStyle w:val="Hyperlink"/>
                <w:rFonts w:ascii="Times New Roman" w:hAnsi="Times New Roman" w:cs="Times New Roman"/>
                <w:noProof/>
              </w:rPr>
              <w:t>25. Допълнителна информация</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_Toc122094245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28</w:t>
            </w:r>
            <w:r w:rsidR="007551DA" w:rsidRPr="00DE322C">
              <w:rPr>
                <w:rFonts w:ascii="Times New Roman" w:hAnsi="Times New Roman" w:cs="Times New Roman"/>
                <w:noProof/>
                <w:webHidden/>
              </w:rPr>
              <w:fldChar w:fldCharType="end"/>
            </w:r>
          </w:hyperlink>
        </w:p>
        <w:p w:rsidR="007551DA" w:rsidRPr="00DE322C" w:rsidRDefault="00C171A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6" w:history="1">
            <w:r w:rsidR="007551DA" w:rsidRPr="00DE322C">
              <w:rPr>
                <w:rStyle w:val="Hyperlink"/>
                <w:rFonts w:ascii="Times New Roman" w:hAnsi="Times New Roman" w:cs="Times New Roman"/>
                <w:noProof/>
              </w:rPr>
              <w:t>26. Приложения към Условията за кандидатстване:</w:t>
            </w:r>
            <w:r w:rsidR="007551DA" w:rsidRPr="00DE322C">
              <w:rPr>
                <w:rFonts w:ascii="Times New Roman" w:hAnsi="Times New Roman" w:cs="Times New Roman"/>
                <w:noProof/>
                <w:webHidden/>
              </w:rPr>
              <w:tab/>
            </w:r>
            <w:r w:rsidR="007551DA" w:rsidRPr="00DE322C">
              <w:rPr>
                <w:rFonts w:ascii="Times New Roman" w:hAnsi="Times New Roman" w:cs="Times New Roman"/>
                <w:noProof/>
                <w:webHidden/>
              </w:rPr>
              <w:fldChar w:fldCharType="begin"/>
            </w:r>
            <w:r w:rsidR="007551DA" w:rsidRPr="00DE322C">
              <w:rPr>
                <w:rFonts w:ascii="Times New Roman" w:hAnsi="Times New Roman" w:cs="Times New Roman"/>
                <w:noProof/>
                <w:webHidden/>
              </w:rPr>
              <w:instrText xml:space="preserve"> PAGEREF _Toc122094246 \h </w:instrText>
            </w:r>
            <w:r w:rsidR="007551DA" w:rsidRPr="00DE322C">
              <w:rPr>
                <w:rFonts w:ascii="Times New Roman" w:hAnsi="Times New Roman" w:cs="Times New Roman"/>
                <w:noProof/>
                <w:webHidden/>
              </w:rPr>
            </w:r>
            <w:r w:rsidR="007551DA" w:rsidRPr="00DE322C">
              <w:rPr>
                <w:rFonts w:ascii="Times New Roman" w:hAnsi="Times New Roman" w:cs="Times New Roman"/>
                <w:noProof/>
                <w:webHidden/>
              </w:rPr>
              <w:fldChar w:fldCharType="separate"/>
            </w:r>
            <w:r w:rsidR="00C24A43">
              <w:rPr>
                <w:rFonts w:ascii="Times New Roman" w:hAnsi="Times New Roman" w:cs="Times New Roman"/>
                <w:noProof/>
                <w:webHidden/>
              </w:rPr>
              <w:t>30</w:t>
            </w:r>
            <w:r w:rsidR="007551DA" w:rsidRPr="00DE322C">
              <w:rPr>
                <w:rFonts w:ascii="Times New Roman" w:hAnsi="Times New Roman" w:cs="Times New Roman"/>
                <w:noProof/>
                <w:webHidden/>
              </w:rPr>
              <w:fldChar w:fldCharType="end"/>
            </w:r>
          </w:hyperlink>
        </w:p>
        <w:p w:rsidR="007551DA" w:rsidRPr="00DE322C" w:rsidRDefault="007551DA" w:rsidP="00D82BA8">
          <w:pPr>
            <w:spacing w:line="276" w:lineRule="auto"/>
            <w:rPr>
              <w:rFonts w:ascii="Times New Roman" w:hAnsi="Times New Roman" w:cs="Times New Roman"/>
            </w:rPr>
          </w:pPr>
          <w:r w:rsidRPr="00DE322C">
            <w:rPr>
              <w:rFonts w:ascii="Times New Roman" w:hAnsi="Times New Roman" w:cs="Times New Roman"/>
              <w:b/>
              <w:bCs/>
              <w:noProof/>
            </w:rPr>
            <w:fldChar w:fldCharType="end"/>
          </w:r>
        </w:p>
      </w:sdtContent>
    </w:sdt>
    <w:p w:rsidR="007057A9" w:rsidRPr="00DE322C" w:rsidRDefault="000B20F1" w:rsidP="00D82BA8">
      <w:pPr>
        <w:pStyle w:val="Heading2"/>
        <w:spacing w:before="120" w:after="120" w:line="276" w:lineRule="auto"/>
        <w:rPr>
          <w:rFonts w:ascii="Times New Roman" w:hAnsi="Times New Roman" w:cs="Times New Roman"/>
          <w:sz w:val="24"/>
          <w:szCs w:val="24"/>
        </w:rPr>
      </w:pPr>
      <w:bookmarkStart w:id="0" w:name="_Toc122094218"/>
      <w:r w:rsidRPr="00DE322C">
        <w:rPr>
          <w:rFonts w:ascii="Times New Roman" w:hAnsi="Times New Roman" w:cs="Times New Roman"/>
          <w:sz w:val="24"/>
          <w:szCs w:val="24"/>
        </w:rPr>
        <w:lastRenderedPageBreak/>
        <w:t>1</w:t>
      </w:r>
      <w:r w:rsidR="002325A3" w:rsidRPr="00DE322C">
        <w:rPr>
          <w:rFonts w:ascii="Times New Roman" w:hAnsi="Times New Roman" w:cs="Times New Roman"/>
          <w:sz w:val="24"/>
          <w:szCs w:val="24"/>
        </w:rPr>
        <w:t xml:space="preserve">. </w:t>
      </w:r>
      <w:r w:rsidR="007057A9" w:rsidRPr="00DE322C">
        <w:rPr>
          <w:rFonts w:ascii="Times New Roman" w:hAnsi="Times New Roman" w:cs="Times New Roman"/>
          <w:sz w:val="24"/>
          <w:szCs w:val="24"/>
        </w:rPr>
        <w:t>Наименование на програмата:</w:t>
      </w:r>
      <w:bookmarkEnd w:id="0"/>
    </w:p>
    <w:p w:rsidR="0010018A" w:rsidRPr="00DE322C" w:rsidRDefault="00B20C73"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E322C">
        <w:rPr>
          <w:rFonts w:ascii="Times New Roman" w:hAnsi="Times New Roman" w:cs="Times New Roman"/>
          <w:sz w:val="24"/>
          <w:szCs w:val="24"/>
        </w:rPr>
        <w:t xml:space="preserve">Програма </w:t>
      </w:r>
      <w:r w:rsidR="006F0F35" w:rsidRPr="00DE322C">
        <w:rPr>
          <w:rFonts w:ascii="Times New Roman" w:hAnsi="Times New Roman" w:cs="Times New Roman"/>
          <w:sz w:val="24"/>
          <w:szCs w:val="24"/>
        </w:rPr>
        <w:t>„</w:t>
      </w:r>
      <w:r w:rsidRPr="00DE322C">
        <w:rPr>
          <w:rFonts w:ascii="Times New Roman" w:hAnsi="Times New Roman" w:cs="Times New Roman"/>
          <w:sz w:val="24"/>
          <w:szCs w:val="24"/>
        </w:rPr>
        <w:t>К</w:t>
      </w:r>
      <w:r w:rsidR="006F0F35" w:rsidRPr="00DE322C">
        <w:rPr>
          <w:rFonts w:ascii="Times New Roman" w:hAnsi="Times New Roman" w:cs="Times New Roman"/>
          <w:sz w:val="24"/>
          <w:szCs w:val="24"/>
        </w:rPr>
        <w:t>онкурентоспособност</w:t>
      </w:r>
      <w:r w:rsidRPr="00DE322C">
        <w:rPr>
          <w:rFonts w:ascii="Times New Roman" w:hAnsi="Times New Roman" w:cs="Times New Roman"/>
          <w:sz w:val="24"/>
          <w:szCs w:val="24"/>
        </w:rPr>
        <w:t xml:space="preserve"> и иновации в предприятията</w:t>
      </w:r>
      <w:r w:rsidR="006F0F35" w:rsidRPr="00DE322C">
        <w:rPr>
          <w:rFonts w:ascii="Times New Roman" w:hAnsi="Times New Roman" w:cs="Times New Roman"/>
          <w:sz w:val="24"/>
          <w:szCs w:val="24"/>
        </w:rPr>
        <w:t>“ 20</w:t>
      </w:r>
      <w:r w:rsidRPr="00DE322C">
        <w:rPr>
          <w:rFonts w:ascii="Times New Roman" w:hAnsi="Times New Roman" w:cs="Times New Roman"/>
          <w:sz w:val="24"/>
          <w:szCs w:val="24"/>
        </w:rPr>
        <w:t>2</w:t>
      </w:r>
      <w:r w:rsidR="006F0F35" w:rsidRPr="00DE322C">
        <w:rPr>
          <w:rFonts w:ascii="Times New Roman" w:hAnsi="Times New Roman" w:cs="Times New Roman"/>
          <w:sz w:val="24"/>
          <w:szCs w:val="24"/>
        </w:rPr>
        <w:t>1-202</w:t>
      </w:r>
      <w:r w:rsidRPr="00DE322C">
        <w:rPr>
          <w:rFonts w:ascii="Times New Roman" w:hAnsi="Times New Roman" w:cs="Times New Roman"/>
          <w:sz w:val="24"/>
          <w:szCs w:val="24"/>
        </w:rPr>
        <w:t>7</w:t>
      </w:r>
      <w:r w:rsidR="00925DF8" w:rsidRPr="00DE322C">
        <w:rPr>
          <w:rFonts w:ascii="Times New Roman" w:hAnsi="Times New Roman" w:cs="Times New Roman"/>
          <w:sz w:val="24"/>
          <w:szCs w:val="24"/>
        </w:rPr>
        <w:t xml:space="preserve"> (</w:t>
      </w:r>
      <w:r w:rsidRPr="00DE322C">
        <w:rPr>
          <w:rFonts w:ascii="Times New Roman" w:hAnsi="Times New Roman" w:cs="Times New Roman"/>
          <w:sz w:val="24"/>
          <w:szCs w:val="24"/>
        </w:rPr>
        <w:t>ПКИП</w:t>
      </w:r>
      <w:r w:rsidR="00925DF8" w:rsidRPr="00DE322C">
        <w:rPr>
          <w:rFonts w:ascii="Times New Roman" w:hAnsi="Times New Roman" w:cs="Times New Roman"/>
          <w:sz w:val="24"/>
          <w:szCs w:val="24"/>
        </w:rPr>
        <w:t>)</w:t>
      </w:r>
    </w:p>
    <w:p w:rsidR="007057A9" w:rsidRPr="00DE322C" w:rsidRDefault="002325A3" w:rsidP="00D82BA8">
      <w:pPr>
        <w:pStyle w:val="Heading2"/>
        <w:spacing w:before="120" w:after="120" w:line="276" w:lineRule="auto"/>
        <w:rPr>
          <w:rFonts w:ascii="Times New Roman" w:hAnsi="Times New Roman" w:cs="Times New Roman"/>
          <w:sz w:val="24"/>
          <w:szCs w:val="24"/>
        </w:rPr>
      </w:pPr>
      <w:bookmarkStart w:id="1" w:name="_Toc122094219"/>
      <w:r w:rsidRPr="00DE322C">
        <w:rPr>
          <w:rFonts w:ascii="Times New Roman" w:hAnsi="Times New Roman" w:cs="Times New Roman"/>
          <w:sz w:val="24"/>
          <w:szCs w:val="24"/>
        </w:rPr>
        <w:t>2. Н</w:t>
      </w:r>
      <w:r w:rsidR="007057A9" w:rsidRPr="00DE322C">
        <w:rPr>
          <w:rFonts w:ascii="Times New Roman" w:hAnsi="Times New Roman" w:cs="Times New Roman"/>
          <w:sz w:val="24"/>
          <w:szCs w:val="24"/>
        </w:rPr>
        <w:t>аименование на приоритет</w:t>
      </w:r>
      <w:r w:rsidR="007F76E6" w:rsidRPr="00DE322C">
        <w:rPr>
          <w:rFonts w:ascii="Times New Roman" w:hAnsi="Times New Roman" w:cs="Times New Roman"/>
          <w:sz w:val="24"/>
          <w:szCs w:val="24"/>
        </w:rPr>
        <w:t>а</w:t>
      </w:r>
      <w:r w:rsidRPr="00DE322C">
        <w:rPr>
          <w:rFonts w:ascii="Times New Roman" w:hAnsi="Times New Roman" w:cs="Times New Roman"/>
          <w:sz w:val="24"/>
          <w:szCs w:val="24"/>
        </w:rPr>
        <w:t>:</w:t>
      </w:r>
      <w:bookmarkEnd w:id="1"/>
    </w:p>
    <w:p w:rsidR="002325A3" w:rsidRPr="00DE322C" w:rsidRDefault="00CF47EE"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DE322C">
        <w:rPr>
          <w:rFonts w:ascii="Times New Roman" w:hAnsi="Times New Roman" w:cs="Times New Roman"/>
          <w:sz w:val="24"/>
          <w:szCs w:val="24"/>
        </w:rPr>
        <w:t>Приоритет 1. Иновации и растеж</w:t>
      </w:r>
    </w:p>
    <w:p w:rsidR="000B63D1" w:rsidRPr="00DE322C" w:rsidRDefault="0077353F"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DE322C">
        <w:rPr>
          <w:rFonts w:ascii="Times New Roman" w:hAnsi="Times New Roman" w:cs="Times New Roman"/>
          <w:sz w:val="24"/>
          <w:szCs w:val="24"/>
        </w:rPr>
        <w:t>Специфична цел: RSO1.</w:t>
      </w:r>
      <w:r w:rsidR="003E2274" w:rsidRPr="00DE322C">
        <w:rPr>
          <w:rFonts w:ascii="Times New Roman" w:hAnsi="Times New Roman" w:cs="Times New Roman"/>
          <w:sz w:val="24"/>
          <w:szCs w:val="24"/>
          <w:lang w:val="en-US"/>
        </w:rPr>
        <w:t>3</w:t>
      </w:r>
      <w:r w:rsidR="003E2274" w:rsidRPr="00DE322C">
        <w:rPr>
          <w:rFonts w:ascii="Times New Roman" w:hAnsi="Times New Roman" w:cs="Times New Roman"/>
        </w:rPr>
        <w:t xml:space="preserve">. </w:t>
      </w:r>
      <w:r w:rsidR="003E2274" w:rsidRPr="00DE322C">
        <w:rPr>
          <w:rFonts w:ascii="Times New Roman" w:hAnsi="Times New Roman" w:cs="Times New Roman"/>
          <w:sz w:val="24"/>
          <w:szCs w:val="24"/>
        </w:rPr>
        <w:t>Засилване на устойчивия растеж и конкурентоспособността на МСП и създаване на работни места в МСП, включително чрез продуктивни инвестиции (ЕФРР)</w:t>
      </w:r>
    </w:p>
    <w:p w:rsidR="006A2DB8" w:rsidRPr="00DE322C" w:rsidRDefault="002325A3" w:rsidP="00D82BA8">
      <w:pPr>
        <w:pStyle w:val="Heading2"/>
        <w:spacing w:before="120" w:after="120" w:line="276" w:lineRule="auto"/>
        <w:rPr>
          <w:rFonts w:ascii="Times New Roman" w:hAnsi="Times New Roman" w:cs="Times New Roman"/>
          <w:sz w:val="24"/>
          <w:szCs w:val="24"/>
        </w:rPr>
      </w:pPr>
      <w:bookmarkStart w:id="2" w:name="_Toc122094220"/>
      <w:r w:rsidRPr="00DE322C">
        <w:rPr>
          <w:rFonts w:ascii="Times New Roman" w:hAnsi="Times New Roman" w:cs="Times New Roman"/>
          <w:sz w:val="24"/>
          <w:szCs w:val="24"/>
        </w:rPr>
        <w:t xml:space="preserve">3. </w:t>
      </w:r>
      <w:r w:rsidR="007057A9" w:rsidRPr="00DE322C">
        <w:rPr>
          <w:rFonts w:ascii="Times New Roman" w:hAnsi="Times New Roman" w:cs="Times New Roman"/>
          <w:sz w:val="24"/>
          <w:szCs w:val="24"/>
        </w:rPr>
        <w:t>Наименование на процедурата</w:t>
      </w:r>
      <w:r w:rsidRPr="00DE322C">
        <w:rPr>
          <w:rFonts w:ascii="Times New Roman" w:hAnsi="Times New Roman" w:cs="Times New Roman"/>
          <w:sz w:val="24"/>
          <w:szCs w:val="24"/>
        </w:rPr>
        <w:t>:</w:t>
      </w:r>
      <w:bookmarkEnd w:id="2"/>
    </w:p>
    <w:p w:rsidR="00CF47EE" w:rsidRPr="00DE322C" w:rsidRDefault="003E2274"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E322C">
        <w:rPr>
          <w:rFonts w:ascii="Times New Roman" w:hAnsi="Times New Roman" w:cs="Times New Roman"/>
          <w:sz w:val="24"/>
          <w:szCs w:val="24"/>
        </w:rPr>
        <w:t>Улесняване на достъпа до капиталово финансиране на МСП с цел подкрепа на тяхното устойчиво развитие и конкурентоспособност чрез подпомагане дейността на Изпълнителна агенция за насърчаване на малките и средните предприятия (ИАНМСП)</w:t>
      </w:r>
      <w:r w:rsidR="0077353F" w:rsidRPr="00DE322C" w:rsidDel="0077353F">
        <w:rPr>
          <w:rFonts w:ascii="Times New Roman" w:hAnsi="Times New Roman" w:cs="Times New Roman"/>
          <w:sz w:val="24"/>
          <w:szCs w:val="24"/>
        </w:rPr>
        <w:t xml:space="preserve"> </w:t>
      </w:r>
    </w:p>
    <w:p w:rsidR="00CB14EE" w:rsidRPr="00DE322C" w:rsidRDefault="00CB14EE" w:rsidP="00D82BA8">
      <w:pPr>
        <w:pStyle w:val="Heading2"/>
        <w:spacing w:before="120" w:after="120" w:line="276" w:lineRule="auto"/>
        <w:rPr>
          <w:rFonts w:ascii="Times New Roman" w:hAnsi="Times New Roman" w:cs="Times New Roman"/>
          <w:sz w:val="24"/>
          <w:szCs w:val="24"/>
        </w:rPr>
      </w:pPr>
      <w:bookmarkStart w:id="3" w:name="_Toc122094221"/>
      <w:r w:rsidRPr="00DE322C">
        <w:rPr>
          <w:rFonts w:ascii="Times New Roman" w:hAnsi="Times New Roman" w:cs="Times New Roman"/>
          <w:sz w:val="24"/>
          <w:szCs w:val="24"/>
        </w:rPr>
        <w:t>4. Измерения по кодове:</w:t>
      </w:r>
      <w:bookmarkEnd w:id="3"/>
    </w:p>
    <w:p w:rsidR="00E317A8" w:rsidRPr="00DE322C" w:rsidRDefault="00E317A8" w:rsidP="00D82BA8">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eastAsia="Calibri" w:hAnsi="Times New Roman" w:cs="Times New Roman"/>
          <w:b/>
          <w:sz w:val="24"/>
          <w:szCs w:val="24"/>
        </w:rPr>
      </w:pPr>
      <w:r w:rsidRPr="00DE322C">
        <w:rPr>
          <w:rFonts w:ascii="Times New Roman" w:eastAsia="Calibri" w:hAnsi="Times New Roman" w:cs="Times New Roman"/>
          <w:b/>
          <w:sz w:val="24"/>
          <w:szCs w:val="24"/>
        </w:rPr>
        <w:t>Измерение 1 – Област на интервенция</w:t>
      </w:r>
    </w:p>
    <w:p w:rsidR="00D23124" w:rsidRDefault="00D23124" w:rsidP="00DE322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rsidR="00DE322C" w:rsidRPr="00DE322C" w:rsidRDefault="00DE322C" w:rsidP="00DE322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DE322C">
        <w:rPr>
          <w:rFonts w:ascii="Times New Roman" w:hAnsi="Times New Roman" w:cs="Times New Roman"/>
          <w:b/>
          <w:sz w:val="24"/>
          <w:szCs w:val="24"/>
        </w:rPr>
        <w:t>024</w:t>
      </w:r>
      <w:r w:rsidRPr="00DE322C">
        <w:rPr>
          <w:rFonts w:ascii="Times New Roman" w:hAnsi="Times New Roman" w:cs="Times New Roman"/>
          <w:sz w:val="24"/>
          <w:szCs w:val="24"/>
        </w:rPr>
        <w:t xml:space="preserve"> </w:t>
      </w:r>
      <w:r w:rsidRPr="00DE322C">
        <w:rPr>
          <w:rFonts w:ascii="Times New Roman" w:hAnsi="Times New Roman" w:cs="Times New Roman"/>
          <w:b/>
          <w:sz w:val="24"/>
          <w:szCs w:val="24"/>
          <w:lang w:val="en-US"/>
        </w:rPr>
        <w:t>-</w:t>
      </w:r>
      <w:r w:rsidRPr="00DE322C">
        <w:rPr>
          <w:rFonts w:ascii="Times New Roman" w:hAnsi="Times New Roman" w:cs="Times New Roman"/>
          <w:sz w:val="24"/>
          <w:szCs w:val="24"/>
          <w:lang w:val="en-US"/>
        </w:rPr>
        <w:t xml:space="preserve"> </w:t>
      </w:r>
      <w:r w:rsidRPr="00DE322C">
        <w:rPr>
          <w:rFonts w:ascii="Times New Roman" w:hAnsi="Times New Roman" w:cs="Times New Roman"/>
          <w:sz w:val="24"/>
          <w:szCs w:val="24"/>
        </w:rPr>
        <w:t>Специализирани услуги на МСП и групи от МСП (включително услуги за управление,</w:t>
      </w:r>
      <w:r w:rsidRPr="00DE322C">
        <w:rPr>
          <w:rFonts w:ascii="Times New Roman" w:hAnsi="Times New Roman" w:cs="Times New Roman"/>
          <w:sz w:val="24"/>
          <w:szCs w:val="24"/>
          <w:lang w:val="en-US"/>
        </w:rPr>
        <w:t xml:space="preserve"> </w:t>
      </w:r>
      <w:r w:rsidRPr="00DE322C">
        <w:rPr>
          <w:rFonts w:ascii="Times New Roman" w:hAnsi="Times New Roman" w:cs="Times New Roman"/>
          <w:sz w:val="24"/>
          <w:szCs w:val="24"/>
        </w:rPr>
        <w:t>маркетинг и проектиране)</w:t>
      </w:r>
    </w:p>
    <w:p w:rsidR="00CF47EE" w:rsidRPr="00DE322C"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rsidR="00CF47EE" w:rsidRPr="00DE322C"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E322C">
        <w:rPr>
          <w:rFonts w:ascii="Times New Roman" w:hAnsi="Times New Roman" w:cs="Times New Roman"/>
          <w:b/>
          <w:sz w:val="24"/>
          <w:szCs w:val="24"/>
        </w:rPr>
        <w:t>Измерение 2 — Форма на финансиране</w:t>
      </w:r>
    </w:p>
    <w:p w:rsidR="00CF47EE" w:rsidRPr="00DE322C"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E322C">
        <w:rPr>
          <w:rFonts w:ascii="Times New Roman" w:hAnsi="Times New Roman" w:cs="Times New Roman"/>
          <w:b/>
          <w:sz w:val="24"/>
          <w:szCs w:val="24"/>
        </w:rPr>
        <w:t>01</w:t>
      </w:r>
      <w:r w:rsidR="009B6F2E" w:rsidRPr="00DE322C">
        <w:rPr>
          <w:rFonts w:ascii="Times New Roman" w:hAnsi="Times New Roman" w:cs="Times New Roman"/>
          <w:b/>
          <w:sz w:val="24"/>
          <w:szCs w:val="24"/>
        </w:rPr>
        <w:t>.</w:t>
      </w:r>
      <w:r w:rsidRPr="00DE322C">
        <w:rPr>
          <w:rFonts w:ascii="Times New Roman" w:hAnsi="Times New Roman" w:cs="Times New Roman"/>
          <w:sz w:val="24"/>
          <w:szCs w:val="24"/>
        </w:rPr>
        <w:t xml:space="preserve"> Безвъзмездни средства</w:t>
      </w:r>
    </w:p>
    <w:p w:rsidR="0015146F" w:rsidRPr="00DE322C" w:rsidRDefault="0015146F"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p>
    <w:p w:rsidR="005E68E4" w:rsidRPr="00DE322C"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DE322C">
        <w:rPr>
          <w:rFonts w:ascii="Times New Roman" w:eastAsia="Calibri" w:hAnsi="Times New Roman" w:cs="Times New Roman"/>
          <w:b/>
          <w:sz w:val="24"/>
          <w:szCs w:val="24"/>
        </w:rPr>
        <w:t xml:space="preserve">Измерение 6 </w:t>
      </w:r>
      <w:r w:rsidR="00F5024D" w:rsidRPr="00DE322C">
        <w:rPr>
          <w:rFonts w:ascii="Times New Roman" w:eastAsia="Calibri" w:hAnsi="Times New Roman" w:cs="Times New Roman"/>
          <w:b/>
          <w:sz w:val="24"/>
          <w:szCs w:val="24"/>
        </w:rPr>
        <w:t xml:space="preserve">- </w:t>
      </w:r>
      <w:r w:rsidR="000934BC" w:rsidRPr="00DE322C">
        <w:rPr>
          <w:rFonts w:ascii="Times New Roman" w:eastAsia="Calibri" w:hAnsi="Times New Roman" w:cs="Times New Roman"/>
          <w:b/>
          <w:sz w:val="24"/>
          <w:szCs w:val="24"/>
        </w:rPr>
        <w:t>Допълнителни тематични области във връзка с ЕСФ+</w:t>
      </w:r>
    </w:p>
    <w:p w:rsidR="005E68E4" w:rsidRPr="00DE322C"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b/>
          <w:sz w:val="24"/>
          <w:szCs w:val="24"/>
        </w:rPr>
        <w:t>09</w:t>
      </w:r>
      <w:r w:rsidR="009B6F2E" w:rsidRPr="00DE322C">
        <w:rPr>
          <w:rFonts w:ascii="Times New Roman" w:eastAsia="Calibri" w:hAnsi="Times New Roman" w:cs="Times New Roman"/>
          <w:b/>
          <w:sz w:val="24"/>
          <w:szCs w:val="24"/>
        </w:rPr>
        <w:t>.</w:t>
      </w:r>
      <w:r w:rsidRPr="00DE322C">
        <w:rPr>
          <w:rFonts w:ascii="Times New Roman" w:eastAsia="Calibri" w:hAnsi="Times New Roman" w:cs="Times New Roman"/>
          <w:sz w:val="24"/>
          <w:szCs w:val="24"/>
        </w:rPr>
        <w:t xml:space="preserve"> </w:t>
      </w:r>
      <w:r w:rsidR="005E68E4" w:rsidRPr="00DE322C">
        <w:rPr>
          <w:rFonts w:ascii="Times New Roman" w:eastAsia="Calibri" w:hAnsi="Times New Roman" w:cs="Times New Roman"/>
          <w:sz w:val="24"/>
          <w:szCs w:val="24"/>
        </w:rPr>
        <w:t>Не се прилага</w:t>
      </w:r>
      <w:r w:rsidR="00FA6098" w:rsidRPr="00DE322C">
        <w:rPr>
          <w:rFonts w:ascii="Times New Roman" w:eastAsia="Calibri" w:hAnsi="Times New Roman" w:cs="Times New Roman"/>
          <w:sz w:val="24"/>
          <w:szCs w:val="24"/>
        </w:rPr>
        <w:t>.</w:t>
      </w:r>
    </w:p>
    <w:p w:rsidR="005E68E4" w:rsidRPr="00DE322C"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rsidR="005E68E4" w:rsidRPr="00DE322C"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DE322C">
        <w:rPr>
          <w:rFonts w:ascii="Times New Roman" w:eastAsia="Calibri" w:hAnsi="Times New Roman" w:cs="Times New Roman"/>
          <w:b/>
          <w:sz w:val="24"/>
          <w:szCs w:val="24"/>
        </w:rPr>
        <w:t xml:space="preserve">Измерение 7 </w:t>
      </w:r>
      <w:r w:rsidR="00F5024D" w:rsidRPr="00DE322C">
        <w:rPr>
          <w:rFonts w:ascii="Times New Roman" w:eastAsia="Calibri" w:hAnsi="Times New Roman" w:cs="Times New Roman"/>
          <w:b/>
          <w:sz w:val="24"/>
          <w:szCs w:val="24"/>
        </w:rPr>
        <w:t xml:space="preserve">- </w:t>
      </w:r>
      <w:r w:rsidR="000934BC" w:rsidRPr="00DE322C">
        <w:rPr>
          <w:rFonts w:ascii="Times New Roman" w:eastAsia="Calibri" w:hAnsi="Times New Roman" w:cs="Times New Roman"/>
          <w:b/>
          <w:sz w:val="24"/>
          <w:szCs w:val="24"/>
        </w:rPr>
        <w:t>Равенство между половете във връзка с ЕСФ+, ЕФРР, КФ и ФСП</w:t>
      </w:r>
    </w:p>
    <w:p w:rsidR="009C34FA" w:rsidRPr="00DE322C"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b/>
          <w:sz w:val="24"/>
          <w:szCs w:val="24"/>
        </w:rPr>
        <w:t>03</w:t>
      </w:r>
      <w:r w:rsidR="009B6F2E" w:rsidRPr="00DE322C">
        <w:rPr>
          <w:rFonts w:ascii="Times New Roman" w:eastAsia="Calibri" w:hAnsi="Times New Roman" w:cs="Times New Roman"/>
          <w:b/>
          <w:sz w:val="24"/>
          <w:szCs w:val="24"/>
        </w:rPr>
        <w:t>.</w:t>
      </w:r>
      <w:r w:rsidRPr="00DE322C">
        <w:rPr>
          <w:rFonts w:ascii="Times New Roman" w:eastAsia="Calibri" w:hAnsi="Times New Roman" w:cs="Times New Roman"/>
          <w:sz w:val="24"/>
          <w:szCs w:val="24"/>
        </w:rPr>
        <w:t xml:space="preserve"> </w:t>
      </w:r>
      <w:r w:rsidR="00950D6E" w:rsidRPr="00DE322C">
        <w:rPr>
          <w:rFonts w:ascii="Times New Roman" w:eastAsia="Calibri" w:hAnsi="Times New Roman" w:cs="Times New Roman"/>
          <w:bCs/>
          <w:sz w:val="24"/>
          <w:szCs w:val="24"/>
        </w:rPr>
        <w:t>Неутралност по отношение на пола</w:t>
      </w:r>
    </w:p>
    <w:p w:rsidR="004A58E5" w:rsidRPr="00DE322C" w:rsidRDefault="004A58E5" w:rsidP="00D82BA8">
      <w:pPr>
        <w:pStyle w:val="Heading2"/>
        <w:spacing w:before="120" w:after="120" w:line="276" w:lineRule="auto"/>
        <w:rPr>
          <w:rFonts w:ascii="Times New Roman" w:hAnsi="Times New Roman" w:cs="Times New Roman"/>
          <w:sz w:val="24"/>
          <w:szCs w:val="24"/>
        </w:rPr>
      </w:pPr>
      <w:bookmarkStart w:id="4" w:name="_Toc122094222"/>
      <w:r w:rsidRPr="00DE322C">
        <w:rPr>
          <w:rFonts w:ascii="Times New Roman" w:hAnsi="Times New Roman" w:cs="Times New Roman"/>
        </w:rPr>
        <w:t>5</w:t>
      </w:r>
      <w:r w:rsidRPr="00DE322C">
        <w:rPr>
          <w:rFonts w:ascii="Times New Roman" w:hAnsi="Times New Roman" w:cs="Times New Roman"/>
          <w:sz w:val="24"/>
          <w:szCs w:val="24"/>
        </w:rPr>
        <w:t>. Териториален обхват:</w:t>
      </w:r>
      <w:bookmarkEnd w:id="4"/>
    </w:p>
    <w:p w:rsidR="00F4145E" w:rsidRDefault="00F4145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E322C">
        <w:rPr>
          <w:rFonts w:ascii="Times New Roman" w:hAnsi="Times New Roman" w:cs="Times New Roman"/>
          <w:sz w:val="24"/>
          <w:szCs w:val="24"/>
        </w:rPr>
        <w:t xml:space="preserve">Дейностите и резултатите от настоящата процедура следва да се осъществяват и ползват на територията на Република България. </w:t>
      </w:r>
    </w:p>
    <w:p w:rsidR="00314F64" w:rsidRPr="00DE322C" w:rsidRDefault="00314F64"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lang w:val="en-US"/>
        </w:rPr>
      </w:pPr>
    </w:p>
    <w:p w:rsidR="00F4145E" w:rsidRPr="00DE322C" w:rsidRDefault="00F4145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E322C">
        <w:rPr>
          <w:rFonts w:ascii="Times New Roman" w:hAnsi="Times New Roman" w:cs="Times New Roman"/>
          <w:sz w:val="24"/>
          <w:szCs w:val="24"/>
        </w:rPr>
        <w:t>Част от дейностите може да се изпълняват извън територията на страната, включително извън територията на Съюза, при условие че допринасят за целите на програмата/процедурата съгласно чл. 63, пар. 4 от Регламент (ЕС) 2021/1060.</w:t>
      </w:r>
    </w:p>
    <w:p w:rsidR="00901F98" w:rsidRPr="00DE322C" w:rsidRDefault="004A58E5" w:rsidP="00D82BA8">
      <w:pPr>
        <w:pStyle w:val="Heading2"/>
        <w:spacing w:before="120" w:after="120" w:line="276" w:lineRule="auto"/>
        <w:rPr>
          <w:rFonts w:ascii="Times New Roman" w:hAnsi="Times New Roman" w:cs="Times New Roman"/>
          <w:sz w:val="24"/>
          <w:szCs w:val="24"/>
        </w:rPr>
      </w:pPr>
      <w:bookmarkStart w:id="5" w:name="_Toc122094223"/>
      <w:r w:rsidRPr="00DE322C">
        <w:rPr>
          <w:rFonts w:ascii="Times New Roman" w:hAnsi="Times New Roman" w:cs="Times New Roman"/>
          <w:sz w:val="24"/>
          <w:szCs w:val="24"/>
        </w:rPr>
        <w:lastRenderedPageBreak/>
        <w:t>6</w:t>
      </w:r>
      <w:r w:rsidR="002325A3" w:rsidRPr="00DE322C">
        <w:rPr>
          <w:rFonts w:ascii="Times New Roman" w:hAnsi="Times New Roman" w:cs="Times New Roman"/>
          <w:sz w:val="24"/>
          <w:szCs w:val="24"/>
        </w:rPr>
        <w:t>. Цели</w:t>
      </w:r>
      <w:r w:rsidR="00901F98" w:rsidRPr="00DE322C">
        <w:rPr>
          <w:rFonts w:ascii="Times New Roman" w:hAnsi="Times New Roman" w:cs="Times New Roman"/>
          <w:sz w:val="24"/>
          <w:szCs w:val="24"/>
        </w:rPr>
        <w:t xml:space="preserve"> </w:t>
      </w:r>
      <w:r w:rsidR="00FC0697" w:rsidRPr="00DE322C">
        <w:rPr>
          <w:rFonts w:ascii="Times New Roman" w:hAnsi="Times New Roman" w:cs="Times New Roman"/>
          <w:sz w:val="24"/>
          <w:szCs w:val="24"/>
        </w:rPr>
        <w:t xml:space="preserve">на предоставяната </w:t>
      </w:r>
      <w:r w:rsidR="00BA2E00" w:rsidRPr="00DE322C">
        <w:rPr>
          <w:rFonts w:ascii="Times New Roman" w:hAnsi="Times New Roman" w:cs="Times New Roman"/>
          <w:sz w:val="24"/>
          <w:szCs w:val="24"/>
        </w:rPr>
        <w:t>безвъзмездна финансова помощ</w:t>
      </w:r>
      <w:r w:rsidR="00FC0697" w:rsidRPr="00DE322C">
        <w:rPr>
          <w:rFonts w:ascii="Times New Roman" w:hAnsi="Times New Roman" w:cs="Times New Roman"/>
          <w:sz w:val="24"/>
          <w:szCs w:val="24"/>
        </w:rPr>
        <w:t xml:space="preserve"> по </w:t>
      </w:r>
      <w:r w:rsidR="00901F98" w:rsidRPr="00DE322C">
        <w:rPr>
          <w:rFonts w:ascii="Times New Roman" w:hAnsi="Times New Roman" w:cs="Times New Roman"/>
          <w:sz w:val="24"/>
          <w:szCs w:val="24"/>
        </w:rPr>
        <w:t>п</w:t>
      </w:r>
      <w:r w:rsidR="00FC0697" w:rsidRPr="00DE322C">
        <w:rPr>
          <w:rFonts w:ascii="Times New Roman" w:hAnsi="Times New Roman" w:cs="Times New Roman"/>
          <w:sz w:val="24"/>
          <w:szCs w:val="24"/>
        </w:rPr>
        <w:t>роцедура</w:t>
      </w:r>
      <w:r w:rsidR="00916B5A" w:rsidRPr="00DE322C">
        <w:rPr>
          <w:rFonts w:ascii="Times New Roman" w:hAnsi="Times New Roman" w:cs="Times New Roman"/>
          <w:sz w:val="24"/>
          <w:szCs w:val="24"/>
        </w:rPr>
        <w:t>та</w:t>
      </w:r>
      <w:r w:rsidR="00CB14EE" w:rsidRPr="00DE322C">
        <w:rPr>
          <w:rFonts w:ascii="Times New Roman" w:hAnsi="Times New Roman" w:cs="Times New Roman"/>
          <w:sz w:val="24"/>
          <w:szCs w:val="24"/>
        </w:rPr>
        <w:t xml:space="preserve"> и очаквани резултати</w:t>
      </w:r>
      <w:r w:rsidR="00916B5A" w:rsidRPr="00DE322C">
        <w:rPr>
          <w:rFonts w:ascii="Times New Roman" w:hAnsi="Times New Roman" w:cs="Times New Roman"/>
          <w:sz w:val="24"/>
          <w:szCs w:val="24"/>
        </w:rPr>
        <w:t>:</w:t>
      </w:r>
      <w:bookmarkEnd w:id="5"/>
    </w:p>
    <w:p w:rsidR="00742E04" w:rsidRPr="00DE322C" w:rsidRDefault="000D47F1"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b/>
          <w:sz w:val="24"/>
          <w:szCs w:val="24"/>
        </w:rPr>
      </w:pPr>
      <w:r w:rsidRPr="00DE322C">
        <w:rPr>
          <w:rFonts w:ascii="Times New Roman" w:hAnsi="Times New Roman" w:cs="Times New Roman"/>
          <w:b/>
          <w:sz w:val="24"/>
          <w:szCs w:val="24"/>
        </w:rPr>
        <w:t>Цел на процедурата</w:t>
      </w:r>
    </w:p>
    <w:p w:rsidR="002415B0" w:rsidRDefault="00C7323C" w:rsidP="002415B0">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DE322C">
        <w:rPr>
          <w:rFonts w:ascii="Times New Roman" w:hAnsi="Times New Roman" w:cs="Times New Roman"/>
          <w:sz w:val="24"/>
          <w:szCs w:val="24"/>
        </w:rPr>
        <w:t>Целта на процедура BG16RFPR001-1</w:t>
      </w:r>
      <w:r w:rsidRPr="00513646">
        <w:rPr>
          <w:rFonts w:ascii="Times New Roman" w:hAnsi="Times New Roman" w:cs="Times New Roman"/>
          <w:sz w:val="24"/>
          <w:szCs w:val="24"/>
        </w:rPr>
        <w:t>.</w:t>
      </w:r>
      <w:r w:rsidR="003E2274" w:rsidRPr="00513646">
        <w:rPr>
          <w:rFonts w:ascii="Times New Roman" w:hAnsi="Times New Roman" w:cs="Times New Roman"/>
          <w:sz w:val="24"/>
          <w:szCs w:val="24"/>
        </w:rPr>
        <w:t>0</w:t>
      </w:r>
      <w:r w:rsidR="003E2274" w:rsidRPr="00513646">
        <w:rPr>
          <w:rFonts w:ascii="Times New Roman" w:hAnsi="Times New Roman" w:cs="Times New Roman"/>
          <w:sz w:val="24"/>
          <w:szCs w:val="24"/>
          <w:lang w:val="en-US"/>
        </w:rPr>
        <w:t>14</w:t>
      </w:r>
      <w:r w:rsidR="003E2274" w:rsidRPr="00DE322C">
        <w:rPr>
          <w:rFonts w:ascii="Times New Roman" w:hAnsi="Times New Roman" w:cs="Times New Roman"/>
          <w:sz w:val="24"/>
          <w:szCs w:val="24"/>
        </w:rPr>
        <w:t xml:space="preserve"> </w:t>
      </w:r>
      <w:r w:rsidRPr="00DE322C">
        <w:rPr>
          <w:rFonts w:ascii="Times New Roman" w:hAnsi="Times New Roman" w:cs="Times New Roman"/>
          <w:sz w:val="24"/>
          <w:szCs w:val="24"/>
        </w:rPr>
        <w:t>„</w:t>
      </w:r>
      <w:r w:rsidR="003E2274" w:rsidRPr="00DE322C">
        <w:rPr>
          <w:rFonts w:ascii="Times New Roman" w:hAnsi="Times New Roman" w:cs="Times New Roman"/>
          <w:sz w:val="24"/>
          <w:szCs w:val="24"/>
        </w:rPr>
        <w:t xml:space="preserve">Улесняване на достъпа до капиталово финансиране </w:t>
      </w:r>
      <w:hyperlink r:id="rId9" w:history="1">
        <w:r w:rsidR="003E2274" w:rsidRPr="00DE322C">
          <w:rPr>
            <w:rFonts w:ascii="Times New Roman" w:hAnsi="Times New Roman" w:cs="Times New Roman"/>
            <w:sz w:val="24"/>
            <w:szCs w:val="24"/>
          </w:rPr>
          <w:t>на МСП с цел подкрепа на тяхното устойчиво развитие и конкурентоспособност чрез подпомагане дейността на Изпълнителна агенция за насърчаване на малките и средните предприятия (ИАНМСП)</w:t>
        </w:r>
      </w:hyperlink>
      <w:r w:rsidRPr="00DE322C">
        <w:rPr>
          <w:rFonts w:ascii="Times New Roman" w:hAnsi="Times New Roman" w:cs="Times New Roman"/>
          <w:sz w:val="24"/>
          <w:szCs w:val="24"/>
        </w:rPr>
        <w:t>“ е</w:t>
      </w:r>
      <w:r w:rsidR="003E2274" w:rsidRPr="00DE322C">
        <w:rPr>
          <w:rFonts w:ascii="Times New Roman" w:hAnsi="Times New Roman" w:cs="Times New Roman"/>
          <w:sz w:val="24"/>
          <w:szCs w:val="24"/>
        </w:rPr>
        <w:t xml:space="preserve"> </w:t>
      </w:r>
      <w:r w:rsidR="002415B0" w:rsidRPr="002415B0">
        <w:rPr>
          <w:rFonts w:ascii="Times New Roman" w:hAnsi="Times New Roman" w:cs="Times New Roman"/>
          <w:sz w:val="24"/>
          <w:szCs w:val="24"/>
        </w:rPr>
        <w:t>подобряване на достъпа до финансиране чрез капиталовите пазари на МСП чрез реализиране на дейности от страна на Изпълнителната агенция за насърчаване на МСП</w:t>
      </w:r>
      <w:r w:rsidR="00513646">
        <w:rPr>
          <w:rFonts w:ascii="Times New Roman" w:hAnsi="Times New Roman" w:cs="Times New Roman"/>
          <w:sz w:val="24"/>
          <w:szCs w:val="24"/>
        </w:rPr>
        <w:t>.</w:t>
      </w:r>
    </w:p>
    <w:p w:rsidR="00314F64" w:rsidRPr="00513646" w:rsidRDefault="00314F64" w:rsidP="002415B0">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rsidR="00FE4117" w:rsidRDefault="000D47F1" w:rsidP="00FE4117">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b/>
          <w:sz w:val="24"/>
          <w:szCs w:val="24"/>
        </w:rPr>
      </w:pPr>
      <w:r w:rsidRPr="00DE322C">
        <w:rPr>
          <w:rFonts w:ascii="Times New Roman" w:hAnsi="Times New Roman" w:cs="Times New Roman"/>
          <w:b/>
          <w:sz w:val="24"/>
          <w:szCs w:val="24"/>
        </w:rPr>
        <w:t>Обосновка</w:t>
      </w:r>
    </w:p>
    <w:p w:rsidR="002415B0" w:rsidRPr="002415B0" w:rsidRDefault="002415B0" w:rsidP="002415B0">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lang w:val="en-US"/>
        </w:rPr>
      </w:pPr>
      <w:r w:rsidRPr="002415B0">
        <w:rPr>
          <w:rFonts w:ascii="Times New Roman" w:hAnsi="Times New Roman" w:cs="Times New Roman"/>
          <w:sz w:val="24"/>
          <w:szCs w:val="24"/>
          <w:lang w:val="en-US"/>
        </w:rPr>
        <w:t>Подкрепата за достъпа на малките и средни предприятия (МСП) до финансиране чрез капиталовите пазари и намаляването на зависимостта им от традиционното банково кредитиране е основен приоритет на Европейския съюз. В този контекст продължава изпълнението и надграждането на Съюза на капиталовите пазари (Capital Markets Union, CMU) – стратегическа инициатива на Европейската комисия, стартирала през 2015 г. и обновена чрез план за действие през 2020 г., с цел изграждане на дълбок, ефективен и интегриран капиталов пазар в ЕС. Актуалният фокус на CMU е насочен към насърчаване на публичното листване, подобряване на достъпа на МСП до капитал, опростяване на процедурите по емитиране на ценни книжа и създаване на благоприятна регулаторна и пазарна среда за частни инвестиции в подкрепа на иновации, дигитализация и устойчив растеж.</w:t>
      </w:r>
    </w:p>
    <w:p w:rsidR="002415B0" w:rsidRPr="00AB2763" w:rsidRDefault="002415B0" w:rsidP="002415B0">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lang w:val="en-US"/>
        </w:rPr>
      </w:pPr>
      <w:r w:rsidRPr="002415B0">
        <w:rPr>
          <w:rFonts w:ascii="Times New Roman" w:hAnsi="Times New Roman" w:cs="Times New Roman"/>
          <w:sz w:val="24"/>
          <w:szCs w:val="24"/>
          <w:lang w:val="en-US"/>
        </w:rPr>
        <w:t xml:space="preserve">Възможностите за финансиране на МСП в България чрез капиталовия пазар са свързани както с прилагането на новата европейска регулаторна рамка, включително инициативи като Listing Act, така и с изпълнението на национални политики за насърчаване на алтернативни форми на финансиране, като пазарът за растеж BEAM, платформите за дялово </w:t>
      </w:r>
      <w:r w:rsidRPr="00AB2763">
        <w:rPr>
          <w:rFonts w:ascii="Times New Roman" w:hAnsi="Times New Roman" w:cs="Times New Roman"/>
          <w:sz w:val="24"/>
          <w:szCs w:val="24"/>
          <w:lang w:val="en-US"/>
        </w:rPr>
        <w:t xml:space="preserve">финансиране и други инструменти, насочени към подобряване на достъпа на МСП до капитал </w:t>
      </w:r>
    </w:p>
    <w:p w:rsidR="002415B0" w:rsidRPr="00AB2763" w:rsidRDefault="002415B0" w:rsidP="002415B0">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lang w:val="en-US"/>
        </w:rPr>
      </w:pPr>
      <w:r w:rsidRPr="00AB2763">
        <w:rPr>
          <w:rFonts w:ascii="Times New Roman" w:hAnsi="Times New Roman" w:cs="Times New Roman"/>
          <w:sz w:val="24"/>
          <w:szCs w:val="24"/>
          <w:lang w:val="en-US"/>
        </w:rPr>
        <w:t>Развитието на капиталовия пазар като източник на растеж за българските предприятия е сред приоритетите в Националната стратегия за малките и средните предприятия 2021-2027 г. Това включва създаване на условия за листване при облекчени условия, които позволяват на МСП да привличат капитал ефективно и прозрачно.</w:t>
      </w:r>
    </w:p>
    <w:p w:rsidR="002415B0" w:rsidRPr="002415B0" w:rsidRDefault="002415B0" w:rsidP="002415B0">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lang w:val="en-US"/>
        </w:rPr>
      </w:pPr>
      <w:r w:rsidRPr="00AB2763">
        <w:rPr>
          <w:rFonts w:ascii="Times New Roman" w:hAnsi="Times New Roman" w:cs="Times New Roman"/>
          <w:sz w:val="24"/>
          <w:szCs w:val="24"/>
          <w:lang w:val="en-US"/>
        </w:rPr>
        <w:t>През октомври 2018 г. стартира пилотна ваучерна схема по линия на оперативна програма „Иновации и конкурентоспособност</w:t>
      </w:r>
      <w:proofErr w:type="gramStart"/>
      <w:r w:rsidRPr="00AB2763">
        <w:rPr>
          <w:rFonts w:ascii="Times New Roman" w:hAnsi="Times New Roman" w:cs="Times New Roman"/>
          <w:sz w:val="24"/>
          <w:szCs w:val="24"/>
          <w:lang w:val="en-US"/>
        </w:rPr>
        <w:t>“ 2014</w:t>
      </w:r>
      <w:proofErr w:type="gramEnd"/>
      <w:r w:rsidRPr="00AB2763">
        <w:rPr>
          <w:rFonts w:ascii="Times New Roman" w:hAnsi="Times New Roman" w:cs="Times New Roman"/>
          <w:sz w:val="24"/>
          <w:szCs w:val="24"/>
          <w:lang w:val="en-US"/>
        </w:rPr>
        <w:t>-2020 за подпомагане на МСП при подготовката им за листване на регулиран пазар. Инициативата изигра важна демонстрационна</w:t>
      </w:r>
      <w:r w:rsidRPr="002415B0">
        <w:rPr>
          <w:rFonts w:ascii="Times New Roman" w:hAnsi="Times New Roman" w:cs="Times New Roman"/>
          <w:sz w:val="24"/>
          <w:szCs w:val="24"/>
          <w:lang w:val="en-US"/>
        </w:rPr>
        <w:t xml:space="preserve"> и подготвителна роля и подчерта нуждата от по-нататъшното ѝ развитие.</w:t>
      </w:r>
    </w:p>
    <w:p w:rsidR="002415B0" w:rsidRPr="002415B0" w:rsidRDefault="002415B0" w:rsidP="002415B0">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lang w:val="en-US"/>
        </w:rPr>
      </w:pPr>
      <w:r w:rsidRPr="002415B0">
        <w:rPr>
          <w:rFonts w:ascii="Times New Roman" w:hAnsi="Times New Roman" w:cs="Times New Roman"/>
          <w:sz w:val="24"/>
          <w:szCs w:val="24"/>
          <w:lang w:val="en-US"/>
        </w:rPr>
        <w:t>В края на същата година Българска фондова борса (БФБ) получи одобрение за създаване на специализиран пазар за растеж — BEAM (Bulgarian Enterprise Accelerator Market). С това БФБ се присъедини към мрежата от лицензирани пазари за растеж на МСП в Европейския съюз, която към 2025 г. включва над 10 подобни платформи, сред които Euronext Growth, First North в Скандинавия и други национални пазари, създадени в рамките на MiFID II.</w:t>
      </w:r>
    </w:p>
    <w:p w:rsidR="002415B0" w:rsidRPr="002415B0" w:rsidRDefault="002415B0" w:rsidP="002415B0">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lang w:val="en-US"/>
        </w:rPr>
      </w:pPr>
      <w:r w:rsidRPr="002415B0">
        <w:rPr>
          <w:rFonts w:ascii="Times New Roman" w:hAnsi="Times New Roman" w:cs="Times New Roman"/>
          <w:sz w:val="24"/>
          <w:szCs w:val="24"/>
          <w:lang w:val="en-US"/>
        </w:rPr>
        <w:t xml:space="preserve">Целта на BEAM, както и на сходните европейски платформи, е да осигури на МСП облекчен регулаторен режим, по-ниски административни и финансови бариери в сравнение с </w:t>
      </w:r>
      <w:r w:rsidRPr="002415B0">
        <w:rPr>
          <w:rFonts w:ascii="Times New Roman" w:hAnsi="Times New Roman" w:cs="Times New Roman"/>
          <w:sz w:val="24"/>
          <w:szCs w:val="24"/>
          <w:lang w:val="en-US"/>
        </w:rPr>
        <w:lastRenderedPageBreak/>
        <w:t>регулираните пазари, като същевременно предлага основните предимства на публичния статут — повишена видимост, доверие от инвеститорите и по-добър достъп до капитал.</w:t>
      </w:r>
    </w:p>
    <w:p w:rsidR="002415B0" w:rsidRPr="002415B0" w:rsidRDefault="002415B0" w:rsidP="002415B0">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lang w:val="en-US"/>
        </w:rPr>
      </w:pPr>
      <w:r w:rsidRPr="002415B0">
        <w:rPr>
          <w:rFonts w:ascii="Times New Roman" w:hAnsi="Times New Roman" w:cs="Times New Roman"/>
          <w:sz w:val="24"/>
          <w:szCs w:val="24"/>
          <w:lang w:val="en-US"/>
        </w:rPr>
        <w:t>Към 2025 г. друга важна и допълваща възможност за достъп до частен капитал е платформата за колективно дялово финансиране (equity crowdfunding). Тя предоставя на ранни и растящи компании алтернативен канал за набиране на средства от широк кръг инвеститори, като същевременно насърчава иновации, пазарна валидация и привличане на допълнителни инвестиции. Развитието и популяризирането на този модел следва също да бъде приоритет в политиките за подкрепа на МСП.</w:t>
      </w:r>
    </w:p>
    <w:p w:rsidR="002415B0" w:rsidRPr="002415B0" w:rsidRDefault="002415B0" w:rsidP="002415B0">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lang w:val="en-US"/>
        </w:rPr>
      </w:pPr>
      <w:r w:rsidRPr="002415B0">
        <w:rPr>
          <w:rFonts w:ascii="Times New Roman" w:hAnsi="Times New Roman" w:cs="Times New Roman"/>
          <w:sz w:val="24"/>
          <w:szCs w:val="24"/>
          <w:lang w:val="en-US"/>
        </w:rPr>
        <w:t>С мярката се цели подобряване на достъпа на българските малки и средни предприятия до капиталовите пазари чрез предоставяне на пакет от специализирани услуги, свързани с подготовката за листване и последващо емитиране на ценни книжа. Предвижда се насърчаване на диверсификацията на източниците на финансиране в зависимост от етапа на развитие на предприятията, както и укрепване на капиталовия пазар като устойчив механизъм за икономически растеж и инвестиции. Основен акцент се поставя върху повишаване на конкурентоспособността на МСП чрез подобрена пазарна видимост, достъп до инвеститорски интерес и възможности за постигане на растежа.</w:t>
      </w:r>
    </w:p>
    <w:p w:rsidR="002415B0" w:rsidRPr="00DE322C" w:rsidRDefault="002415B0" w:rsidP="002415B0">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b/>
          <w:sz w:val="24"/>
          <w:szCs w:val="24"/>
          <w:lang w:val="en-US"/>
        </w:rPr>
      </w:pPr>
    </w:p>
    <w:p w:rsidR="002415B0" w:rsidRDefault="000D47F1" w:rsidP="002415B0">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2415B0">
        <w:rPr>
          <w:rFonts w:ascii="Times New Roman" w:hAnsi="Times New Roman" w:cs="Times New Roman"/>
          <w:b/>
          <w:sz w:val="24"/>
          <w:szCs w:val="24"/>
        </w:rPr>
        <w:t>Очаквани</w:t>
      </w:r>
      <w:r w:rsidR="00D05F02" w:rsidRPr="002415B0">
        <w:rPr>
          <w:rFonts w:ascii="Times New Roman" w:hAnsi="Times New Roman" w:cs="Times New Roman"/>
          <w:b/>
          <w:sz w:val="24"/>
          <w:szCs w:val="24"/>
        </w:rPr>
        <w:t>те</w:t>
      </w:r>
      <w:r w:rsidRPr="002415B0">
        <w:rPr>
          <w:rFonts w:ascii="Times New Roman" w:hAnsi="Times New Roman" w:cs="Times New Roman"/>
          <w:b/>
          <w:sz w:val="24"/>
          <w:szCs w:val="24"/>
        </w:rPr>
        <w:t xml:space="preserve"> резултати</w:t>
      </w:r>
      <w:r w:rsidR="001A1B6D" w:rsidRPr="002415B0">
        <w:rPr>
          <w:rFonts w:ascii="Times New Roman" w:hAnsi="Times New Roman" w:cs="Times New Roman"/>
          <w:sz w:val="24"/>
          <w:szCs w:val="24"/>
        </w:rPr>
        <w:t xml:space="preserve"> </w:t>
      </w:r>
    </w:p>
    <w:p w:rsidR="002415B0" w:rsidRPr="002415B0" w:rsidRDefault="002415B0" w:rsidP="002415B0">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2415B0">
        <w:rPr>
          <w:rFonts w:ascii="Times New Roman" w:hAnsi="Times New Roman" w:cs="Times New Roman"/>
          <w:sz w:val="24"/>
          <w:szCs w:val="24"/>
        </w:rPr>
        <w:t xml:space="preserve">Очаква се мярката да доведе до нарастване на интереса на МСП към пазарно-ориентирани форми на финансиране, включително първично публично предлагане, частни пласирания и платформи за колективно финансиране. Предвижда се стимулиране на процесите по листване и емитиране чрез намаляване на административната и финансовата тежест за предприятията. Допълнително, мярката цели привличане на допълнителни частни инвестиции, включително такива от институционални и международни източници. Очакван е и положителен ефект върху ликвидността, прозрачността и доверието в българския капиталов пазар в съответствие с актуалните приоритети на Европейския съюз. </w:t>
      </w:r>
    </w:p>
    <w:p w:rsidR="00B75B65" w:rsidRPr="00DE322C" w:rsidRDefault="002415B0"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2415B0">
        <w:rPr>
          <w:rFonts w:ascii="Times New Roman" w:hAnsi="Times New Roman" w:cs="Times New Roman"/>
          <w:sz w:val="24"/>
          <w:szCs w:val="24"/>
        </w:rPr>
        <w:t>Допълнителен ефект от мярката е, че същата косвено подкрепя развитието на практики за финансиране на бизнеса чрез капиталовите пазари и насърчава по-голяма осведоменост сред МСП относно алтернативни методи за набиране на капитал.</w:t>
      </w:r>
    </w:p>
    <w:p w:rsidR="00CB14EE" w:rsidRPr="00DE322C" w:rsidRDefault="004A58E5" w:rsidP="00D82BA8">
      <w:pPr>
        <w:pStyle w:val="Heading2"/>
        <w:spacing w:before="120" w:after="120" w:line="276" w:lineRule="auto"/>
        <w:rPr>
          <w:rFonts w:ascii="Times New Roman" w:hAnsi="Times New Roman" w:cs="Times New Roman"/>
          <w:sz w:val="24"/>
          <w:szCs w:val="24"/>
        </w:rPr>
      </w:pPr>
      <w:bookmarkStart w:id="6" w:name="_Toc122094224"/>
      <w:r w:rsidRPr="00DE322C">
        <w:rPr>
          <w:rFonts w:ascii="Times New Roman" w:hAnsi="Times New Roman" w:cs="Times New Roman"/>
          <w:sz w:val="24"/>
          <w:szCs w:val="24"/>
        </w:rPr>
        <w:t>7</w:t>
      </w:r>
      <w:r w:rsidR="00CB14EE" w:rsidRPr="00DE322C">
        <w:rPr>
          <w:rFonts w:ascii="Times New Roman" w:hAnsi="Times New Roman" w:cs="Times New Roman"/>
          <w:sz w:val="24"/>
          <w:szCs w:val="24"/>
        </w:rPr>
        <w:t>. Индикатори:</w:t>
      </w:r>
      <w:bookmarkEnd w:id="6"/>
    </w:p>
    <w:p w:rsidR="004B1428" w:rsidRPr="00DE322C" w:rsidRDefault="00A1776C" w:rsidP="0055067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DE322C">
        <w:rPr>
          <w:rFonts w:ascii="Times New Roman" w:hAnsi="Times New Roman" w:cs="Times New Roman"/>
          <w:sz w:val="24"/>
          <w:szCs w:val="24"/>
        </w:rPr>
        <w:t xml:space="preserve">Управляващият орган </w:t>
      </w:r>
      <w:r w:rsidR="00BD65F8" w:rsidRPr="00DE322C">
        <w:rPr>
          <w:rFonts w:ascii="Times New Roman" w:hAnsi="Times New Roman" w:cs="Times New Roman"/>
          <w:sz w:val="24"/>
          <w:szCs w:val="24"/>
        </w:rPr>
        <w:t xml:space="preserve">(УО) </w:t>
      </w:r>
      <w:r w:rsidRPr="00DE322C">
        <w:rPr>
          <w:rFonts w:ascii="Times New Roman" w:hAnsi="Times New Roman" w:cs="Times New Roman"/>
          <w:sz w:val="24"/>
          <w:szCs w:val="24"/>
        </w:rPr>
        <w:t xml:space="preserve">на ПКИП ще следи за постигането и отчитането на </w:t>
      </w:r>
      <w:r w:rsidR="008E2B98" w:rsidRPr="00DE322C">
        <w:rPr>
          <w:rFonts w:ascii="Times New Roman" w:hAnsi="Times New Roman" w:cs="Times New Roman"/>
          <w:b/>
          <w:sz w:val="24"/>
          <w:szCs w:val="24"/>
        </w:rPr>
        <w:t xml:space="preserve"> приложимите</w:t>
      </w:r>
      <w:r w:rsidR="004F693D" w:rsidRPr="00DE322C">
        <w:rPr>
          <w:rFonts w:ascii="Times New Roman" w:hAnsi="Times New Roman" w:cs="Times New Roman"/>
          <w:b/>
          <w:sz w:val="24"/>
          <w:szCs w:val="24"/>
        </w:rPr>
        <w:t xml:space="preserve"> </w:t>
      </w:r>
      <w:r w:rsidR="00FE4117" w:rsidRPr="00DE322C">
        <w:rPr>
          <w:rFonts w:ascii="Times New Roman" w:hAnsi="Times New Roman" w:cs="Times New Roman"/>
          <w:b/>
          <w:sz w:val="24"/>
          <w:szCs w:val="24"/>
        </w:rPr>
        <w:t>за процедурата индикатори</w:t>
      </w:r>
      <w:r w:rsidR="005A3AAA" w:rsidRPr="00DE322C">
        <w:rPr>
          <w:rFonts w:ascii="Times New Roman" w:hAnsi="Times New Roman" w:cs="Times New Roman"/>
          <w:b/>
          <w:sz w:val="24"/>
          <w:szCs w:val="24"/>
        </w:rPr>
        <w:t xml:space="preserve">, като предвидените дейности следва да допринасят за постигането </w:t>
      </w:r>
      <w:r w:rsidR="00877264" w:rsidRPr="00DE322C">
        <w:rPr>
          <w:rFonts w:ascii="Times New Roman" w:hAnsi="Times New Roman" w:cs="Times New Roman"/>
          <w:b/>
          <w:sz w:val="24"/>
          <w:szCs w:val="24"/>
        </w:rPr>
        <w:t>им</w:t>
      </w:r>
      <w:r w:rsidR="00821CFA" w:rsidRPr="00DE322C">
        <w:rPr>
          <w:rFonts w:ascii="Times New Roman" w:hAnsi="Times New Roman" w:cs="Times New Roman"/>
          <w:b/>
          <w:sz w:val="24"/>
          <w:szCs w:val="24"/>
        </w:rPr>
        <w:t xml:space="preserve"> </w:t>
      </w:r>
      <w:r w:rsidR="004F693D" w:rsidRPr="00DE322C">
        <w:rPr>
          <w:rFonts w:ascii="Times New Roman" w:hAnsi="Times New Roman" w:cs="Times New Roman"/>
          <w:sz w:val="24"/>
          <w:szCs w:val="24"/>
        </w:rPr>
        <w:t>с оглед</w:t>
      </w:r>
      <w:r w:rsidR="00E80107" w:rsidRPr="00DE322C">
        <w:rPr>
          <w:rFonts w:ascii="Times New Roman" w:hAnsi="Times New Roman" w:cs="Times New Roman"/>
          <w:sz w:val="24"/>
          <w:szCs w:val="24"/>
        </w:rPr>
        <w:t xml:space="preserve"> доказв</w:t>
      </w:r>
      <w:r w:rsidR="008A2392" w:rsidRPr="00DE322C">
        <w:rPr>
          <w:rFonts w:ascii="Times New Roman" w:hAnsi="Times New Roman" w:cs="Times New Roman"/>
          <w:sz w:val="24"/>
          <w:szCs w:val="24"/>
        </w:rPr>
        <w:t>ане</w:t>
      </w:r>
      <w:r w:rsidR="005E3931" w:rsidRPr="00DE322C">
        <w:rPr>
          <w:rFonts w:ascii="Times New Roman" w:hAnsi="Times New Roman" w:cs="Times New Roman"/>
          <w:sz w:val="24"/>
          <w:szCs w:val="24"/>
        </w:rPr>
        <w:t xml:space="preserve">/измерване </w:t>
      </w:r>
      <w:r w:rsidR="00491E55" w:rsidRPr="00DE322C">
        <w:rPr>
          <w:rFonts w:ascii="Times New Roman" w:hAnsi="Times New Roman" w:cs="Times New Roman"/>
          <w:sz w:val="24"/>
          <w:szCs w:val="24"/>
        </w:rPr>
        <w:t xml:space="preserve">степента на постигане на </w:t>
      </w:r>
      <w:r w:rsidR="006E3DA7" w:rsidRPr="00DE322C">
        <w:rPr>
          <w:rFonts w:ascii="Times New Roman" w:hAnsi="Times New Roman" w:cs="Times New Roman"/>
          <w:sz w:val="24"/>
          <w:szCs w:val="24"/>
        </w:rPr>
        <w:t>Специфична цел: RSO1.</w:t>
      </w:r>
      <w:r w:rsidR="00AA5DCF" w:rsidRPr="00DE322C">
        <w:rPr>
          <w:rFonts w:ascii="Times New Roman" w:hAnsi="Times New Roman" w:cs="Times New Roman"/>
          <w:sz w:val="24"/>
          <w:szCs w:val="24"/>
          <w:lang w:val="en-US"/>
        </w:rPr>
        <w:t>3</w:t>
      </w:r>
      <w:r w:rsidR="006E3DA7" w:rsidRPr="00DE322C">
        <w:rPr>
          <w:rFonts w:ascii="Times New Roman" w:hAnsi="Times New Roman" w:cs="Times New Roman"/>
          <w:sz w:val="24"/>
          <w:szCs w:val="24"/>
        </w:rPr>
        <w:t xml:space="preserve">. </w:t>
      </w:r>
      <w:r w:rsidR="00AA5DCF" w:rsidRPr="00DE322C">
        <w:rPr>
          <w:rFonts w:ascii="Times New Roman" w:hAnsi="Times New Roman" w:cs="Times New Roman"/>
          <w:sz w:val="24"/>
          <w:szCs w:val="24"/>
        </w:rPr>
        <w:t>Засилване на устойчивия растеж и конкурентоспособността на МСП и създаване на работни места в МСП, включително чрез продуктивни инвестиции (ЕФРР)</w:t>
      </w:r>
      <w:r w:rsidRPr="00DE322C">
        <w:rPr>
          <w:rFonts w:ascii="Times New Roman" w:hAnsi="Times New Roman" w:cs="Times New Roman"/>
          <w:sz w:val="24"/>
          <w:szCs w:val="24"/>
        </w:rPr>
        <w:t>, Приоритет 1 „Иновации и растеж”</w:t>
      </w:r>
      <w:r w:rsidR="005D1BF5" w:rsidRPr="00DE322C">
        <w:rPr>
          <w:rFonts w:ascii="Times New Roman" w:hAnsi="Times New Roman" w:cs="Times New Roman"/>
          <w:sz w:val="24"/>
          <w:szCs w:val="24"/>
        </w:rPr>
        <w:t>, както</w:t>
      </w:r>
      <w:r w:rsidRPr="00DE322C">
        <w:rPr>
          <w:rFonts w:ascii="Times New Roman" w:hAnsi="Times New Roman" w:cs="Times New Roman"/>
          <w:sz w:val="24"/>
          <w:szCs w:val="24"/>
        </w:rPr>
        <w:t xml:space="preserve"> </w:t>
      </w:r>
      <w:r w:rsidR="00491E55" w:rsidRPr="00DE322C">
        <w:rPr>
          <w:rFonts w:ascii="Times New Roman" w:hAnsi="Times New Roman" w:cs="Times New Roman"/>
          <w:sz w:val="24"/>
          <w:szCs w:val="24"/>
        </w:rPr>
        <w:t xml:space="preserve">и </w:t>
      </w:r>
      <w:r w:rsidR="008A2392" w:rsidRPr="00DE322C">
        <w:rPr>
          <w:rFonts w:ascii="Times New Roman" w:hAnsi="Times New Roman" w:cs="Times New Roman"/>
          <w:sz w:val="24"/>
          <w:szCs w:val="24"/>
        </w:rPr>
        <w:t>ефект</w:t>
      </w:r>
      <w:r w:rsidR="005E3931" w:rsidRPr="00DE322C">
        <w:rPr>
          <w:rFonts w:ascii="Times New Roman" w:hAnsi="Times New Roman" w:cs="Times New Roman"/>
          <w:sz w:val="24"/>
          <w:szCs w:val="24"/>
        </w:rPr>
        <w:t xml:space="preserve">а </w:t>
      </w:r>
      <w:r w:rsidR="00491E55" w:rsidRPr="00DE322C">
        <w:rPr>
          <w:rFonts w:ascii="Times New Roman" w:hAnsi="Times New Roman" w:cs="Times New Roman"/>
          <w:sz w:val="24"/>
          <w:szCs w:val="24"/>
        </w:rPr>
        <w:t>от изпълнени</w:t>
      </w:r>
      <w:r w:rsidR="005D1BF5" w:rsidRPr="00DE322C">
        <w:rPr>
          <w:rFonts w:ascii="Times New Roman" w:hAnsi="Times New Roman" w:cs="Times New Roman"/>
          <w:sz w:val="24"/>
          <w:szCs w:val="24"/>
        </w:rPr>
        <w:t>ето на</w:t>
      </w:r>
      <w:r w:rsidR="00491E55" w:rsidRPr="00DE322C">
        <w:rPr>
          <w:rFonts w:ascii="Times New Roman" w:hAnsi="Times New Roman" w:cs="Times New Roman"/>
          <w:sz w:val="24"/>
          <w:szCs w:val="24"/>
        </w:rPr>
        <w:t xml:space="preserve"> </w:t>
      </w:r>
      <w:r w:rsidR="008A2392" w:rsidRPr="00DE322C">
        <w:rPr>
          <w:rFonts w:ascii="Times New Roman" w:hAnsi="Times New Roman" w:cs="Times New Roman"/>
          <w:sz w:val="24"/>
          <w:szCs w:val="24"/>
        </w:rPr>
        <w:t>дейности</w:t>
      </w:r>
      <w:r w:rsidR="005D1BF5" w:rsidRPr="00DE322C">
        <w:rPr>
          <w:rFonts w:ascii="Times New Roman" w:hAnsi="Times New Roman" w:cs="Times New Roman"/>
          <w:sz w:val="24"/>
          <w:szCs w:val="24"/>
        </w:rPr>
        <w:t>те</w:t>
      </w:r>
      <w:r w:rsidRPr="00DE322C">
        <w:rPr>
          <w:rFonts w:ascii="Times New Roman" w:hAnsi="Times New Roman" w:cs="Times New Roman"/>
          <w:sz w:val="24"/>
          <w:szCs w:val="24"/>
        </w:rPr>
        <w:t xml:space="preserve"> по проекта</w:t>
      </w:r>
      <w:r w:rsidR="005271F8" w:rsidRPr="00DE322C">
        <w:rPr>
          <w:rFonts w:ascii="Times New Roman" w:hAnsi="Times New Roman" w:cs="Times New Roman"/>
          <w:sz w:val="24"/>
          <w:szCs w:val="24"/>
        </w:rPr>
        <w:t xml:space="preserve">, </w:t>
      </w:r>
      <w:r w:rsidR="005D3B37" w:rsidRPr="00DE322C">
        <w:rPr>
          <w:rFonts w:ascii="Times New Roman" w:hAnsi="Times New Roman" w:cs="Times New Roman"/>
          <w:sz w:val="24"/>
          <w:szCs w:val="24"/>
        </w:rPr>
        <w:t>предвидени за подкрепа</w:t>
      </w:r>
      <w:r w:rsidR="00877264" w:rsidRPr="00DE322C">
        <w:rPr>
          <w:rFonts w:ascii="Times New Roman" w:hAnsi="Times New Roman" w:cs="Times New Roman"/>
          <w:sz w:val="24"/>
          <w:szCs w:val="24"/>
        </w:rPr>
        <w:t>.</w:t>
      </w:r>
    </w:p>
    <w:p w:rsidR="00580560" w:rsidRPr="00DE322C" w:rsidRDefault="002219C1"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b/>
          <w:sz w:val="24"/>
          <w:szCs w:val="24"/>
        </w:rPr>
      </w:pPr>
      <w:r w:rsidRPr="00DE322C">
        <w:rPr>
          <w:rFonts w:ascii="Times New Roman" w:hAnsi="Times New Roman" w:cs="Times New Roman"/>
          <w:b/>
          <w:sz w:val="24"/>
          <w:szCs w:val="24"/>
        </w:rPr>
        <w:t xml:space="preserve">Изпълнението на проекта следва да допринесе за постигане на </w:t>
      </w:r>
      <w:r w:rsidR="00BC1195" w:rsidRPr="00DE322C">
        <w:rPr>
          <w:rFonts w:ascii="Times New Roman" w:hAnsi="Times New Roman" w:cs="Times New Roman"/>
          <w:b/>
          <w:sz w:val="24"/>
          <w:szCs w:val="24"/>
        </w:rPr>
        <w:t xml:space="preserve">един или повече от </w:t>
      </w:r>
      <w:r w:rsidRPr="00DE322C">
        <w:rPr>
          <w:rFonts w:ascii="Times New Roman" w:hAnsi="Times New Roman" w:cs="Times New Roman"/>
          <w:b/>
          <w:sz w:val="24"/>
          <w:szCs w:val="24"/>
        </w:rPr>
        <w:t>следните индикатори</w:t>
      </w:r>
      <w:r w:rsidR="00580560" w:rsidRPr="00DE322C">
        <w:rPr>
          <w:rFonts w:ascii="Times New Roman" w:hAnsi="Times New Roman" w:cs="Times New Roman"/>
          <w:b/>
          <w:sz w:val="24"/>
          <w:szCs w:val="24"/>
        </w:rPr>
        <w:t>:</w:t>
      </w:r>
    </w:p>
    <w:p w:rsidR="002A2E29" w:rsidRPr="002A2E29" w:rsidRDefault="002A2E29" w:rsidP="002A2E29">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b/>
          <w:sz w:val="24"/>
          <w:szCs w:val="24"/>
        </w:rPr>
      </w:pPr>
      <w:r w:rsidRPr="002A2E29">
        <w:rPr>
          <w:rFonts w:ascii="Times New Roman" w:hAnsi="Times New Roman" w:cs="Times New Roman"/>
          <w:b/>
          <w:sz w:val="24"/>
          <w:szCs w:val="24"/>
        </w:rPr>
        <w:t xml:space="preserve">1. Показатели/индикатори по програмата </w:t>
      </w:r>
    </w:p>
    <w:p w:rsidR="002A2E29" w:rsidRPr="002A2E29" w:rsidRDefault="002A2E29" w:rsidP="002A2E29">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b/>
          <w:sz w:val="24"/>
          <w:szCs w:val="24"/>
        </w:rPr>
      </w:pPr>
      <w:r w:rsidRPr="002A2E29">
        <w:rPr>
          <w:rFonts w:ascii="Times New Roman" w:hAnsi="Times New Roman" w:cs="Times New Roman"/>
          <w:b/>
          <w:sz w:val="24"/>
          <w:szCs w:val="24"/>
        </w:rPr>
        <w:t>За продукт:</w:t>
      </w:r>
    </w:p>
    <w:p w:rsidR="002A2E29" w:rsidRPr="002A2E29" w:rsidRDefault="002A2E29" w:rsidP="002A2E29">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2A2E29">
        <w:rPr>
          <w:rFonts w:ascii="Times New Roman" w:hAnsi="Times New Roman" w:cs="Times New Roman"/>
          <w:sz w:val="24"/>
          <w:szCs w:val="24"/>
        </w:rPr>
        <w:lastRenderedPageBreak/>
        <w:t>Подпомагани предприятия (в т.ч.: микро-, малки, средни, големи предприятия) – в региони в преход;</w:t>
      </w:r>
    </w:p>
    <w:p w:rsidR="002A2E29" w:rsidRPr="002A2E29" w:rsidRDefault="002A2E29" w:rsidP="002A2E29">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2A2E29">
        <w:rPr>
          <w:rFonts w:ascii="Times New Roman" w:hAnsi="Times New Roman" w:cs="Times New Roman"/>
          <w:sz w:val="24"/>
          <w:szCs w:val="24"/>
        </w:rPr>
        <w:t xml:space="preserve">Подпомагани предприятия (в т.ч.: микро-, малки, средни, големи предприятия) – в по-слабо развити региони. </w:t>
      </w:r>
    </w:p>
    <w:p w:rsidR="002A2E29" w:rsidRPr="002A2E29" w:rsidRDefault="002A2E29" w:rsidP="002A2E29">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2A2E29">
        <w:rPr>
          <w:rFonts w:ascii="Times New Roman" w:hAnsi="Times New Roman" w:cs="Times New Roman"/>
          <w:sz w:val="24"/>
          <w:szCs w:val="24"/>
        </w:rPr>
        <w:t>Подпомагани предприятия чрез безвъзмездни средства– в региони в преход;</w:t>
      </w:r>
    </w:p>
    <w:p w:rsidR="00580560" w:rsidRPr="00A05A3B" w:rsidRDefault="002A2E29" w:rsidP="00AE6842">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highlight w:val="yellow"/>
        </w:rPr>
      </w:pPr>
      <w:r w:rsidRPr="002A2E29">
        <w:rPr>
          <w:rFonts w:ascii="Times New Roman" w:hAnsi="Times New Roman" w:cs="Times New Roman"/>
          <w:sz w:val="24"/>
          <w:szCs w:val="24"/>
        </w:rPr>
        <w:t>Подпомагани предприятия чрез безвъзмездни средства– в по-слабо развити региони.</w:t>
      </w:r>
    </w:p>
    <w:p w:rsidR="00580560" w:rsidRPr="003B2DDC" w:rsidRDefault="00580560"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b/>
          <w:sz w:val="24"/>
          <w:szCs w:val="24"/>
        </w:rPr>
      </w:pPr>
      <w:r w:rsidRPr="003B2DDC">
        <w:rPr>
          <w:rFonts w:ascii="Times New Roman" w:hAnsi="Times New Roman" w:cs="Times New Roman"/>
          <w:b/>
          <w:sz w:val="24"/>
          <w:szCs w:val="24"/>
        </w:rPr>
        <w:t>Предвидените дейности следва да допринасят за постигането на един или повече от посочените по-горе индикатори.</w:t>
      </w:r>
    </w:p>
    <w:p w:rsidR="00094859" w:rsidRPr="00DE322C" w:rsidRDefault="00877264" w:rsidP="00BA7F03">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3B2DDC">
        <w:rPr>
          <w:rFonts w:ascii="Times New Roman" w:hAnsi="Times New Roman" w:cs="Times New Roman"/>
          <w:sz w:val="24"/>
          <w:szCs w:val="24"/>
        </w:rPr>
        <w:t xml:space="preserve">В т. „Индикатори“ от Формуляра за кандидатстване конкретният бенефициент трябва да включи </w:t>
      </w:r>
      <w:r w:rsidR="00C42EE4" w:rsidRPr="003B2DDC">
        <w:rPr>
          <w:rFonts w:ascii="Times New Roman" w:hAnsi="Times New Roman" w:cs="Times New Roman"/>
          <w:sz w:val="24"/>
          <w:szCs w:val="24"/>
        </w:rPr>
        <w:t>всички</w:t>
      </w:r>
      <w:r w:rsidRPr="003B2DDC">
        <w:rPr>
          <w:rFonts w:ascii="Times New Roman" w:hAnsi="Times New Roman" w:cs="Times New Roman"/>
          <w:sz w:val="24"/>
          <w:szCs w:val="24"/>
        </w:rPr>
        <w:t xml:space="preserve"> индикатори, които отговарят на предвидените дейности</w:t>
      </w:r>
      <w:r w:rsidR="00D963C0" w:rsidRPr="003B2DDC">
        <w:rPr>
          <w:rFonts w:ascii="Times New Roman" w:hAnsi="Times New Roman" w:cs="Times New Roman"/>
          <w:sz w:val="24"/>
          <w:szCs w:val="24"/>
        </w:rPr>
        <w:t xml:space="preserve"> (за регион в преход и по-слабо развити региони)</w:t>
      </w:r>
      <w:r w:rsidRPr="003B2DDC">
        <w:rPr>
          <w:rFonts w:ascii="Times New Roman" w:hAnsi="Times New Roman" w:cs="Times New Roman"/>
          <w:sz w:val="24"/>
          <w:szCs w:val="24"/>
        </w:rPr>
        <w:t xml:space="preserve">, с посочена целева стойност за всеки от тях. </w:t>
      </w:r>
      <w:r w:rsidR="00FB73BC" w:rsidRPr="003B2DDC">
        <w:rPr>
          <w:rFonts w:ascii="Times New Roman" w:hAnsi="Times New Roman" w:cs="Times New Roman"/>
          <w:sz w:val="24"/>
          <w:szCs w:val="24"/>
        </w:rPr>
        <w:t>Посочените</w:t>
      </w:r>
      <w:r w:rsidR="003F2330" w:rsidRPr="003B2DDC">
        <w:rPr>
          <w:rFonts w:ascii="Times New Roman" w:hAnsi="Times New Roman" w:cs="Times New Roman"/>
          <w:sz w:val="24"/>
          <w:szCs w:val="24"/>
        </w:rPr>
        <w:t xml:space="preserve"> целеви стойности на инд</w:t>
      </w:r>
      <w:r w:rsidR="00FB73BC" w:rsidRPr="003B2DDC">
        <w:rPr>
          <w:rFonts w:ascii="Times New Roman" w:hAnsi="Times New Roman" w:cs="Times New Roman"/>
          <w:sz w:val="24"/>
          <w:szCs w:val="24"/>
        </w:rPr>
        <w:t xml:space="preserve">икаторите са прогнозни </w:t>
      </w:r>
      <w:r w:rsidR="003F2330" w:rsidRPr="003B2DDC">
        <w:rPr>
          <w:rFonts w:ascii="Times New Roman" w:hAnsi="Times New Roman" w:cs="Times New Roman"/>
          <w:sz w:val="24"/>
          <w:szCs w:val="24"/>
        </w:rPr>
        <w:t xml:space="preserve">и </w:t>
      </w:r>
      <w:r w:rsidR="00FB73BC" w:rsidRPr="003B2DDC">
        <w:rPr>
          <w:rFonts w:ascii="Times New Roman" w:hAnsi="Times New Roman" w:cs="Times New Roman"/>
          <w:sz w:val="24"/>
          <w:szCs w:val="24"/>
        </w:rPr>
        <w:t xml:space="preserve">при обективни обстоятелства </w:t>
      </w:r>
      <w:r w:rsidR="003F2330" w:rsidRPr="003B2DDC">
        <w:rPr>
          <w:rFonts w:ascii="Times New Roman" w:hAnsi="Times New Roman" w:cs="Times New Roman"/>
          <w:sz w:val="24"/>
          <w:szCs w:val="24"/>
        </w:rPr>
        <w:t xml:space="preserve">подлежат на </w:t>
      </w:r>
      <w:r w:rsidR="00FB73BC" w:rsidRPr="003B2DDC">
        <w:rPr>
          <w:rFonts w:ascii="Times New Roman" w:hAnsi="Times New Roman" w:cs="Times New Roman"/>
          <w:sz w:val="24"/>
          <w:szCs w:val="24"/>
        </w:rPr>
        <w:t>мотивирано</w:t>
      </w:r>
      <w:r w:rsidR="003F2330" w:rsidRPr="003B2DDC">
        <w:rPr>
          <w:rFonts w:ascii="Times New Roman" w:hAnsi="Times New Roman" w:cs="Times New Roman"/>
          <w:sz w:val="24"/>
          <w:szCs w:val="24"/>
        </w:rPr>
        <w:t xml:space="preserve"> изменение, съгласно </w:t>
      </w:r>
      <w:r w:rsidR="00FB73BC" w:rsidRPr="003B2DDC">
        <w:rPr>
          <w:rFonts w:ascii="Times New Roman" w:hAnsi="Times New Roman" w:cs="Times New Roman"/>
          <w:sz w:val="24"/>
          <w:szCs w:val="24"/>
        </w:rPr>
        <w:t>Раздел</w:t>
      </w:r>
      <w:r w:rsidR="003F2330" w:rsidRPr="003B2DDC">
        <w:rPr>
          <w:rFonts w:ascii="Times New Roman" w:hAnsi="Times New Roman" w:cs="Times New Roman"/>
          <w:sz w:val="24"/>
          <w:szCs w:val="24"/>
        </w:rPr>
        <w:t xml:space="preserve"> </w:t>
      </w:r>
      <w:r w:rsidR="003F2330" w:rsidRPr="003B2DDC">
        <w:rPr>
          <w:rFonts w:ascii="Times New Roman" w:hAnsi="Times New Roman" w:cs="Times New Roman"/>
          <w:sz w:val="24"/>
          <w:szCs w:val="24"/>
          <w:lang w:val="en-US"/>
        </w:rPr>
        <w:t xml:space="preserve">VIII </w:t>
      </w:r>
      <w:r w:rsidR="003F2330" w:rsidRPr="003B2DDC">
        <w:rPr>
          <w:rFonts w:ascii="Times New Roman" w:hAnsi="Times New Roman" w:cs="Times New Roman"/>
          <w:sz w:val="24"/>
          <w:szCs w:val="24"/>
        </w:rPr>
        <w:t>Изменение на Административния договор</w:t>
      </w:r>
      <w:r w:rsidR="00FB73BC" w:rsidRPr="003B2DDC">
        <w:rPr>
          <w:rFonts w:ascii="Times New Roman" w:hAnsi="Times New Roman" w:cs="Times New Roman"/>
          <w:sz w:val="24"/>
          <w:szCs w:val="24"/>
        </w:rPr>
        <w:t xml:space="preserve"> от Условията за изпълнение</w:t>
      </w:r>
      <w:r w:rsidR="003F2330" w:rsidRPr="003B2DDC">
        <w:rPr>
          <w:rFonts w:ascii="Times New Roman" w:hAnsi="Times New Roman" w:cs="Times New Roman"/>
          <w:sz w:val="24"/>
          <w:szCs w:val="24"/>
        </w:rPr>
        <w:t>.</w:t>
      </w:r>
      <w:r w:rsidR="003F2330" w:rsidRPr="00DE322C">
        <w:rPr>
          <w:rFonts w:ascii="Times New Roman" w:hAnsi="Times New Roman" w:cs="Times New Roman"/>
          <w:sz w:val="24"/>
          <w:szCs w:val="24"/>
        </w:rPr>
        <w:t xml:space="preserve"> </w:t>
      </w:r>
    </w:p>
    <w:p w:rsidR="006E3DA7" w:rsidRPr="00DE322C" w:rsidRDefault="00094859" w:rsidP="00BA7F03">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DE322C">
        <w:rPr>
          <w:rFonts w:ascii="Times New Roman" w:hAnsi="Times New Roman" w:cs="Times New Roman"/>
          <w:sz w:val="24"/>
          <w:szCs w:val="24"/>
        </w:rPr>
        <w:t xml:space="preserve">При </w:t>
      </w:r>
      <w:r w:rsidR="00F80555" w:rsidRPr="00DE322C">
        <w:rPr>
          <w:rFonts w:ascii="Times New Roman" w:hAnsi="Times New Roman" w:cs="Times New Roman"/>
          <w:sz w:val="24"/>
          <w:szCs w:val="24"/>
        </w:rPr>
        <w:t>подаването</w:t>
      </w:r>
      <w:r w:rsidRPr="00DE322C">
        <w:rPr>
          <w:rFonts w:ascii="Times New Roman" w:hAnsi="Times New Roman" w:cs="Times New Roman"/>
          <w:sz w:val="24"/>
          <w:szCs w:val="24"/>
        </w:rPr>
        <w:t xml:space="preserve"> на информация в рамките на междинните </w:t>
      </w:r>
      <w:r w:rsidR="00F80555" w:rsidRPr="00DE322C">
        <w:rPr>
          <w:rFonts w:ascii="Times New Roman" w:hAnsi="Times New Roman" w:cs="Times New Roman"/>
          <w:sz w:val="24"/>
          <w:szCs w:val="24"/>
        </w:rPr>
        <w:t xml:space="preserve">отчети </w:t>
      </w:r>
      <w:r w:rsidRPr="00DE322C">
        <w:rPr>
          <w:rFonts w:ascii="Times New Roman" w:hAnsi="Times New Roman" w:cs="Times New Roman"/>
          <w:sz w:val="24"/>
          <w:szCs w:val="24"/>
        </w:rPr>
        <w:t xml:space="preserve">и финалния отчет по процедурата </w:t>
      </w:r>
      <w:r w:rsidR="00AA5DCF" w:rsidRPr="00DE322C">
        <w:rPr>
          <w:rFonts w:ascii="Times New Roman" w:hAnsi="Times New Roman" w:cs="Times New Roman"/>
          <w:sz w:val="24"/>
          <w:szCs w:val="24"/>
        </w:rPr>
        <w:t>ИАНМСП</w:t>
      </w:r>
      <w:r w:rsidR="007129AB" w:rsidRPr="00DE322C">
        <w:rPr>
          <w:rFonts w:ascii="Times New Roman" w:hAnsi="Times New Roman" w:cs="Times New Roman"/>
          <w:sz w:val="24"/>
          <w:szCs w:val="24"/>
        </w:rPr>
        <w:t xml:space="preserve"> следва да предоставя </w:t>
      </w:r>
      <w:r w:rsidRPr="00DE322C">
        <w:rPr>
          <w:rFonts w:ascii="Times New Roman" w:hAnsi="Times New Roman" w:cs="Times New Roman"/>
          <w:sz w:val="24"/>
          <w:szCs w:val="24"/>
        </w:rPr>
        <w:t xml:space="preserve">данни и информация за целите на отчитане на </w:t>
      </w:r>
      <w:r w:rsidR="007129AB" w:rsidRPr="00DE322C">
        <w:rPr>
          <w:rFonts w:ascii="Times New Roman" w:hAnsi="Times New Roman" w:cs="Times New Roman"/>
          <w:sz w:val="24"/>
          <w:szCs w:val="24"/>
        </w:rPr>
        <w:t xml:space="preserve">приложимите по </w:t>
      </w:r>
      <w:r w:rsidRPr="00DE322C">
        <w:rPr>
          <w:rFonts w:ascii="Times New Roman" w:hAnsi="Times New Roman" w:cs="Times New Roman"/>
          <w:sz w:val="24"/>
          <w:szCs w:val="24"/>
        </w:rPr>
        <w:t>процедурата</w:t>
      </w:r>
      <w:r w:rsidR="007129AB" w:rsidRPr="00DE322C">
        <w:rPr>
          <w:rFonts w:ascii="Times New Roman" w:hAnsi="Times New Roman" w:cs="Times New Roman"/>
        </w:rPr>
        <w:t xml:space="preserve"> </w:t>
      </w:r>
      <w:r w:rsidR="007129AB" w:rsidRPr="00DE322C">
        <w:rPr>
          <w:rFonts w:ascii="Times New Roman" w:hAnsi="Times New Roman" w:cs="Times New Roman"/>
          <w:sz w:val="24"/>
          <w:szCs w:val="24"/>
        </w:rPr>
        <w:t>индикатори</w:t>
      </w:r>
      <w:r w:rsidRPr="00DE322C">
        <w:rPr>
          <w:rFonts w:ascii="Times New Roman" w:hAnsi="Times New Roman" w:cs="Times New Roman"/>
          <w:sz w:val="24"/>
          <w:szCs w:val="24"/>
        </w:rPr>
        <w:t>.</w:t>
      </w:r>
    </w:p>
    <w:p w:rsidR="00C35AB8" w:rsidRDefault="00C35AB8" w:rsidP="00BA7F03">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DE322C">
        <w:rPr>
          <w:rFonts w:ascii="Times New Roman" w:hAnsi="Times New Roman" w:cs="Times New Roman"/>
          <w:sz w:val="24"/>
          <w:szCs w:val="24"/>
        </w:rPr>
        <w:t>Във връзка с коректното попълване на</w:t>
      </w:r>
      <w:r w:rsidR="008C766F" w:rsidRPr="00DE322C">
        <w:rPr>
          <w:rFonts w:ascii="Times New Roman" w:hAnsi="Times New Roman" w:cs="Times New Roman"/>
          <w:sz w:val="24"/>
          <w:szCs w:val="24"/>
        </w:rPr>
        <w:t xml:space="preserve"> отделните</w:t>
      </w:r>
      <w:r w:rsidRPr="00DE322C">
        <w:rPr>
          <w:rFonts w:ascii="Times New Roman" w:hAnsi="Times New Roman" w:cs="Times New Roman"/>
          <w:sz w:val="24"/>
          <w:szCs w:val="24"/>
        </w:rPr>
        <w:t xml:space="preserve"> индикатори</w:t>
      </w:r>
      <w:r w:rsidR="007129AB" w:rsidRPr="00DE322C">
        <w:rPr>
          <w:rFonts w:ascii="Times New Roman" w:hAnsi="Times New Roman" w:cs="Times New Roman"/>
          <w:sz w:val="24"/>
          <w:szCs w:val="24"/>
        </w:rPr>
        <w:t>те</w:t>
      </w:r>
      <w:r w:rsidRPr="00DE322C">
        <w:rPr>
          <w:rFonts w:ascii="Times New Roman" w:hAnsi="Times New Roman" w:cs="Times New Roman"/>
          <w:sz w:val="24"/>
          <w:szCs w:val="24"/>
        </w:rPr>
        <w:t xml:space="preserve">, </w:t>
      </w:r>
      <w:r w:rsidR="007129AB" w:rsidRPr="00DE322C">
        <w:rPr>
          <w:rFonts w:ascii="Times New Roman" w:hAnsi="Times New Roman" w:cs="Times New Roman"/>
          <w:sz w:val="24"/>
          <w:szCs w:val="24"/>
        </w:rPr>
        <w:t xml:space="preserve">конкретният бенефициент </w:t>
      </w:r>
      <w:r w:rsidRPr="00DE322C">
        <w:rPr>
          <w:rFonts w:ascii="Times New Roman" w:hAnsi="Times New Roman" w:cs="Times New Roman"/>
          <w:sz w:val="24"/>
          <w:szCs w:val="24"/>
        </w:rPr>
        <w:t>следва</w:t>
      </w:r>
      <w:r w:rsidR="007129AB" w:rsidRPr="00DE322C">
        <w:rPr>
          <w:rFonts w:ascii="Times New Roman" w:hAnsi="Times New Roman" w:cs="Times New Roman"/>
          <w:sz w:val="24"/>
          <w:szCs w:val="24"/>
        </w:rPr>
        <w:t xml:space="preserve"> да се запознае</w:t>
      </w:r>
      <w:r w:rsidRPr="00DE322C">
        <w:rPr>
          <w:rFonts w:ascii="Times New Roman" w:hAnsi="Times New Roman" w:cs="Times New Roman"/>
          <w:sz w:val="24"/>
          <w:szCs w:val="24"/>
        </w:rPr>
        <w:t xml:space="preserve"> с </w:t>
      </w:r>
      <w:r w:rsidRPr="00DE322C">
        <w:rPr>
          <w:rFonts w:ascii="Times New Roman" w:hAnsi="Times New Roman" w:cs="Times New Roman"/>
          <w:b/>
          <w:sz w:val="24"/>
          <w:szCs w:val="24"/>
        </w:rPr>
        <w:t>Приложение 4</w:t>
      </w:r>
      <w:r w:rsidRPr="00DE322C">
        <w:rPr>
          <w:rFonts w:ascii="Times New Roman" w:hAnsi="Times New Roman" w:cs="Times New Roman"/>
          <w:sz w:val="24"/>
          <w:szCs w:val="24"/>
        </w:rPr>
        <w:t xml:space="preserve"> „Описание на приложимите по процедурата индикатори“.</w:t>
      </w:r>
    </w:p>
    <w:p w:rsidR="00314F64" w:rsidRPr="00DE322C" w:rsidRDefault="00314F64" w:rsidP="00BA7F03">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p>
    <w:p w:rsidR="00314F64" w:rsidRDefault="00314F64" w:rsidP="00D51A8A">
      <w:pPr>
        <w:pStyle w:val="Heading2"/>
        <w:spacing w:before="120" w:after="120" w:line="276" w:lineRule="auto"/>
        <w:jc w:val="both"/>
        <w:rPr>
          <w:rFonts w:ascii="Times New Roman" w:hAnsi="Times New Roman" w:cs="Times New Roman"/>
          <w:sz w:val="24"/>
          <w:szCs w:val="24"/>
        </w:rPr>
      </w:pPr>
      <w:bookmarkStart w:id="7" w:name="_Toc122094225"/>
    </w:p>
    <w:p w:rsidR="00F7626C" w:rsidRPr="00DE322C" w:rsidRDefault="004A58E5" w:rsidP="00D51A8A">
      <w:pPr>
        <w:pStyle w:val="Heading2"/>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8</w:t>
      </w:r>
      <w:r w:rsidR="000115A9" w:rsidRPr="00DE322C">
        <w:rPr>
          <w:rFonts w:ascii="Times New Roman" w:hAnsi="Times New Roman" w:cs="Times New Roman"/>
          <w:sz w:val="24"/>
          <w:szCs w:val="24"/>
        </w:rPr>
        <w:t>. Общ размер на безвъзмездната финансова помощ по процедурата</w:t>
      </w:r>
      <w:r w:rsidR="00281B3E" w:rsidRPr="00DE322C">
        <w:rPr>
          <w:rFonts w:ascii="Times New Roman" w:hAnsi="Times New Roman" w:cs="Times New Roman"/>
          <w:sz w:val="24"/>
          <w:szCs w:val="24"/>
        </w:rPr>
        <w:t xml:space="preserve"> и разпределение по региони</w:t>
      </w:r>
      <w:r w:rsidR="000115A9" w:rsidRPr="00DE322C">
        <w:rPr>
          <w:rFonts w:ascii="Times New Roman" w:hAnsi="Times New Roman" w:cs="Times New Roman"/>
          <w:sz w:val="24"/>
          <w:szCs w:val="24"/>
        </w:rPr>
        <w:t>:</w:t>
      </w:r>
      <w:bookmarkEnd w:id="7"/>
    </w:p>
    <w:p w:rsidR="00314F64" w:rsidRDefault="00314F64"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bookmarkStart w:id="8" w:name="_Toc122094226"/>
    </w:p>
    <w:p w:rsidR="00957E11" w:rsidRPr="00DE322C" w:rsidRDefault="00D90D90"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DE322C">
        <w:rPr>
          <w:rFonts w:ascii="Times New Roman" w:hAnsi="Times New Roman" w:cs="Times New Roman"/>
          <w:b/>
          <w:sz w:val="24"/>
          <w:szCs w:val="24"/>
        </w:rPr>
        <w:t>Общият размер на безвъзмездната финансова помощ</w:t>
      </w:r>
      <w:r w:rsidRPr="00DE322C">
        <w:rPr>
          <w:rFonts w:ascii="Times New Roman" w:hAnsi="Times New Roman" w:cs="Times New Roman"/>
          <w:sz w:val="24"/>
          <w:szCs w:val="24"/>
        </w:rPr>
        <w:t xml:space="preserve"> по </w:t>
      </w:r>
      <w:r w:rsidR="009D727B" w:rsidRPr="00DE322C">
        <w:rPr>
          <w:rFonts w:ascii="Times New Roman" w:hAnsi="Times New Roman" w:cs="Times New Roman"/>
          <w:sz w:val="24"/>
          <w:szCs w:val="24"/>
        </w:rPr>
        <w:t xml:space="preserve">настоящата </w:t>
      </w:r>
      <w:r w:rsidRPr="00DE322C">
        <w:rPr>
          <w:rFonts w:ascii="Times New Roman" w:hAnsi="Times New Roman" w:cs="Times New Roman"/>
          <w:sz w:val="24"/>
          <w:szCs w:val="24"/>
        </w:rPr>
        <w:t>процедура</w:t>
      </w:r>
      <w:r w:rsidR="006979EF" w:rsidRPr="00DE322C">
        <w:rPr>
          <w:rFonts w:ascii="Times New Roman" w:hAnsi="Times New Roman" w:cs="Times New Roman"/>
          <w:sz w:val="24"/>
          <w:szCs w:val="24"/>
        </w:rPr>
        <w:t xml:space="preserve"> </w:t>
      </w:r>
      <w:r w:rsidR="009D727B" w:rsidRPr="00DE322C">
        <w:rPr>
          <w:rFonts w:ascii="Times New Roman" w:hAnsi="Times New Roman" w:cs="Times New Roman"/>
          <w:sz w:val="24"/>
          <w:szCs w:val="24"/>
        </w:rPr>
        <w:t>чрез</w:t>
      </w:r>
      <w:r w:rsidR="004B2A44" w:rsidRPr="00DE322C">
        <w:rPr>
          <w:rFonts w:ascii="Times New Roman" w:hAnsi="Times New Roman" w:cs="Times New Roman"/>
          <w:sz w:val="24"/>
          <w:szCs w:val="24"/>
        </w:rPr>
        <w:t xml:space="preserve"> </w:t>
      </w:r>
      <w:r w:rsidR="006979EF" w:rsidRPr="00DE322C">
        <w:rPr>
          <w:rFonts w:ascii="Times New Roman" w:hAnsi="Times New Roman" w:cs="Times New Roman"/>
          <w:sz w:val="24"/>
          <w:szCs w:val="24"/>
        </w:rPr>
        <w:t xml:space="preserve">директно предоставяне </w:t>
      </w:r>
      <w:r w:rsidR="00C4292B" w:rsidRPr="00DE322C">
        <w:rPr>
          <w:rFonts w:ascii="Times New Roman" w:eastAsia="Times New Roman" w:hAnsi="Times New Roman" w:cs="Times New Roman"/>
          <w:sz w:val="24"/>
          <w:szCs w:val="24"/>
          <w:lang w:eastAsia="bg-BG"/>
        </w:rPr>
        <w:t>BG16RFPR001-1</w:t>
      </w:r>
      <w:r w:rsidR="00C4292B" w:rsidRPr="00513646">
        <w:rPr>
          <w:rFonts w:ascii="Times New Roman" w:eastAsia="Times New Roman" w:hAnsi="Times New Roman" w:cs="Times New Roman"/>
          <w:sz w:val="24"/>
          <w:szCs w:val="24"/>
          <w:lang w:eastAsia="bg-BG"/>
        </w:rPr>
        <w:t>.</w:t>
      </w:r>
      <w:r w:rsidR="00AA5DCF" w:rsidRPr="00513646">
        <w:rPr>
          <w:rFonts w:ascii="Times New Roman" w:eastAsia="Times New Roman" w:hAnsi="Times New Roman" w:cs="Times New Roman"/>
          <w:sz w:val="24"/>
          <w:szCs w:val="24"/>
          <w:lang w:eastAsia="bg-BG"/>
        </w:rPr>
        <w:t>014</w:t>
      </w:r>
      <w:r w:rsidR="00AA5DCF" w:rsidRPr="00DE322C">
        <w:rPr>
          <w:rFonts w:ascii="Times New Roman" w:eastAsia="Times New Roman" w:hAnsi="Times New Roman" w:cs="Times New Roman"/>
          <w:sz w:val="24"/>
          <w:szCs w:val="24"/>
          <w:lang w:eastAsia="bg-BG"/>
        </w:rPr>
        <w:t xml:space="preserve"> </w:t>
      </w:r>
      <w:r w:rsidR="00C4292B" w:rsidRPr="00DE322C">
        <w:rPr>
          <w:rFonts w:ascii="Times New Roman" w:eastAsia="Times New Roman" w:hAnsi="Times New Roman" w:cs="Times New Roman"/>
          <w:sz w:val="24"/>
          <w:szCs w:val="24"/>
          <w:lang w:eastAsia="bg-BG"/>
        </w:rPr>
        <w:t>„</w:t>
      </w:r>
      <w:r w:rsidR="00AA5DCF" w:rsidRPr="00DE322C">
        <w:rPr>
          <w:rFonts w:ascii="Times New Roman" w:hAnsi="Times New Roman" w:cs="Times New Roman"/>
          <w:sz w:val="24"/>
          <w:szCs w:val="24"/>
        </w:rPr>
        <w:t xml:space="preserve">Улесняване на достъпа до капиталово финансиране </w:t>
      </w:r>
      <w:hyperlink r:id="rId10" w:history="1">
        <w:r w:rsidR="00AA5DCF" w:rsidRPr="00DE322C">
          <w:rPr>
            <w:rFonts w:ascii="Times New Roman" w:hAnsi="Times New Roman" w:cs="Times New Roman"/>
            <w:sz w:val="24"/>
            <w:szCs w:val="24"/>
          </w:rPr>
          <w:t>на МСП с цел подкрепа на тяхното устойчиво развитие и конкурентоспособност чрез подпомагане дейността на Изпълнителна агенция за насърчаване на малките и средните предприятия (ИАНМСП)</w:t>
        </w:r>
      </w:hyperlink>
      <w:r w:rsidR="00C4292B" w:rsidRPr="00DE322C">
        <w:rPr>
          <w:rFonts w:ascii="Times New Roman" w:eastAsia="Times New Roman" w:hAnsi="Times New Roman" w:cs="Times New Roman"/>
          <w:sz w:val="24"/>
          <w:szCs w:val="24"/>
          <w:lang w:eastAsia="bg-BG"/>
        </w:rPr>
        <w:t>“</w:t>
      </w:r>
      <w:r w:rsidR="00097E45" w:rsidRPr="00DE322C">
        <w:rPr>
          <w:rFonts w:ascii="Times New Roman" w:eastAsia="Times New Roman" w:hAnsi="Times New Roman" w:cs="Times New Roman"/>
          <w:b/>
          <w:sz w:val="24"/>
          <w:szCs w:val="24"/>
          <w:lang w:eastAsia="bg-BG"/>
        </w:rPr>
        <w:t xml:space="preserve"> </w:t>
      </w:r>
      <w:r w:rsidRPr="00DE322C">
        <w:rPr>
          <w:rFonts w:ascii="Times New Roman" w:hAnsi="Times New Roman" w:cs="Times New Roman"/>
          <w:sz w:val="24"/>
          <w:szCs w:val="24"/>
        </w:rPr>
        <w:t>е</w:t>
      </w:r>
      <w:r w:rsidR="0004293B" w:rsidRPr="00DE322C">
        <w:rPr>
          <w:rFonts w:ascii="Times New Roman" w:hAnsi="Times New Roman" w:cs="Times New Roman"/>
          <w:sz w:val="24"/>
          <w:szCs w:val="24"/>
          <w:lang w:val="en-US"/>
        </w:rPr>
        <w:t>:</w:t>
      </w:r>
      <w:r w:rsidR="0004293B" w:rsidRPr="00DE322C">
        <w:rPr>
          <w:rFonts w:ascii="Times New Roman" w:hAnsi="Times New Roman" w:cs="Times New Roman"/>
          <w:b/>
          <w:sz w:val="24"/>
          <w:szCs w:val="24"/>
          <w:lang w:val="en-US"/>
        </w:rPr>
        <w:t xml:space="preserve"> </w:t>
      </w:r>
      <w:r w:rsidR="00513646">
        <w:rPr>
          <w:rFonts w:ascii="Times New Roman" w:hAnsi="Times New Roman" w:cs="Times New Roman"/>
          <w:b/>
          <w:sz w:val="24"/>
          <w:szCs w:val="24"/>
        </w:rPr>
        <w:t>1 </w:t>
      </w:r>
      <w:r w:rsidR="003C2E4A">
        <w:rPr>
          <w:rFonts w:ascii="Times New Roman" w:hAnsi="Times New Roman" w:cs="Times New Roman"/>
          <w:b/>
          <w:sz w:val="24"/>
          <w:szCs w:val="24"/>
        </w:rPr>
        <w:t>883 </w:t>
      </w:r>
      <w:r w:rsidR="00513646">
        <w:rPr>
          <w:rFonts w:ascii="Times New Roman" w:hAnsi="Times New Roman" w:cs="Times New Roman"/>
          <w:b/>
          <w:sz w:val="24"/>
          <w:szCs w:val="24"/>
        </w:rPr>
        <w:t>464,29</w:t>
      </w:r>
      <w:r w:rsidR="00513646" w:rsidRPr="00DE322C">
        <w:rPr>
          <w:rFonts w:ascii="Times New Roman" w:hAnsi="Times New Roman" w:cs="Times New Roman"/>
          <w:b/>
          <w:sz w:val="24"/>
          <w:szCs w:val="24"/>
          <w:lang w:val="en-US"/>
        </w:rPr>
        <w:t xml:space="preserve"> </w:t>
      </w:r>
      <w:r w:rsidR="00513646" w:rsidRPr="00DE322C">
        <w:rPr>
          <w:rFonts w:ascii="Times New Roman" w:hAnsi="Times New Roman" w:cs="Times New Roman"/>
          <w:b/>
          <w:sz w:val="24"/>
          <w:szCs w:val="24"/>
        </w:rPr>
        <w:t xml:space="preserve"> </w:t>
      </w:r>
      <w:r w:rsidR="00381B90" w:rsidRPr="00DE322C">
        <w:rPr>
          <w:rFonts w:ascii="Times New Roman" w:hAnsi="Times New Roman" w:cs="Times New Roman"/>
          <w:b/>
          <w:sz w:val="24"/>
          <w:szCs w:val="24"/>
        </w:rPr>
        <w:t xml:space="preserve">лева </w:t>
      </w:r>
      <w:r w:rsidR="00097E45" w:rsidRPr="00DE322C">
        <w:rPr>
          <w:rFonts w:ascii="Times New Roman" w:hAnsi="Times New Roman" w:cs="Times New Roman"/>
          <w:b/>
          <w:sz w:val="24"/>
          <w:szCs w:val="24"/>
        </w:rPr>
        <w:t>(</w:t>
      </w:r>
      <w:r w:rsidR="00513646">
        <w:rPr>
          <w:rFonts w:ascii="Times New Roman" w:hAnsi="Times New Roman" w:cs="Times New Roman"/>
          <w:b/>
          <w:sz w:val="24"/>
          <w:szCs w:val="24"/>
        </w:rPr>
        <w:t xml:space="preserve">963 000 </w:t>
      </w:r>
      <w:r w:rsidR="004B2A44" w:rsidRPr="00DE322C">
        <w:rPr>
          <w:rFonts w:ascii="Times New Roman" w:hAnsi="Times New Roman" w:cs="Times New Roman"/>
          <w:b/>
          <w:sz w:val="24"/>
          <w:szCs w:val="24"/>
        </w:rPr>
        <w:t>евро)</w:t>
      </w:r>
      <w:r w:rsidR="00097E45" w:rsidRPr="00DE322C">
        <w:rPr>
          <w:rFonts w:ascii="Times New Roman" w:hAnsi="Times New Roman" w:cs="Times New Roman"/>
          <w:b/>
          <w:sz w:val="24"/>
          <w:szCs w:val="24"/>
        </w:rPr>
        <w:t>.</w:t>
      </w:r>
      <w:r w:rsidR="00C510A2" w:rsidRPr="00DE322C">
        <w:rPr>
          <w:rFonts w:ascii="Times New Roman" w:hAnsi="Times New Roman" w:cs="Times New Roman"/>
          <w:b/>
          <w:sz w:val="24"/>
          <w:szCs w:val="24"/>
        </w:rPr>
        <w:t xml:space="preserve"> </w:t>
      </w:r>
    </w:p>
    <w:p w:rsidR="00314F64" w:rsidRDefault="00314F64"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rsidR="00A40A8E" w:rsidRDefault="00C62277"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E322C">
        <w:rPr>
          <w:rFonts w:ascii="Times New Roman" w:hAnsi="Times New Roman" w:cs="Times New Roman"/>
          <w:sz w:val="24"/>
          <w:szCs w:val="24"/>
        </w:rPr>
        <w:t>Изхождайки от спецификите на процедурата и от дейностите, които ще бъдат обект на подкрепа, е предвидено следното разпределение</w:t>
      </w:r>
      <w:r w:rsidRPr="00DE322C" w:rsidDel="00C62277">
        <w:rPr>
          <w:rFonts w:ascii="Times New Roman" w:hAnsi="Times New Roman" w:cs="Times New Roman"/>
          <w:sz w:val="24"/>
          <w:szCs w:val="24"/>
        </w:rPr>
        <w:t xml:space="preserve"> </w:t>
      </w:r>
      <w:r w:rsidR="00082A4F" w:rsidRPr="00DE322C">
        <w:rPr>
          <w:rFonts w:ascii="Times New Roman" w:hAnsi="Times New Roman" w:cs="Times New Roman"/>
          <w:sz w:val="24"/>
          <w:szCs w:val="24"/>
        </w:rPr>
        <w:t xml:space="preserve">за </w:t>
      </w:r>
      <w:r w:rsidR="004B2A44" w:rsidRPr="00DE322C">
        <w:rPr>
          <w:rFonts w:ascii="Times New Roman" w:hAnsi="Times New Roman" w:cs="Times New Roman"/>
          <w:sz w:val="24"/>
          <w:szCs w:val="24"/>
        </w:rPr>
        <w:t>по-слабо развити региони</w:t>
      </w:r>
      <w:r w:rsidR="00082A4F" w:rsidRPr="00DE322C">
        <w:rPr>
          <w:rFonts w:ascii="Times New Roman" w:hAnsi="Times New Roman" w:cs="Times New Roman"/>
          <w:sz w:val="24"/>
          <w:szCs w:val="24"/>
        </w:rPr>
        <w:t xml:space="preserve"> и </w:t>
      </w:r>
      <w:r w:rsidR="00C4292B" w:rsidRPr="00DE322C">
        <w:rPr>
          <w:rFonts w:ascii="Times New Roman" w:hAnsi="Times New Roman" w:cs="Times New Roman"/>
          <w:sz w:val="24"/>
          <w:szCs w:val="24"/>
        </w:rPr>
        <w:t>региони в преход</w:t>
      </w:r>
      <w:r w:rsidR="000A27DF" w:rsidRPr="00DE322C">
        <w:rPr>
          <w:rFonts w:ascii="Times New Roman" w:hAnsi="Times New Roman" w:cs="Times New Roman"/>
          <w:sz w:val="24"/>
          <w:szCs w:val="24"/>
        </w:rPr>
        <w:t>:</w:t>
      </w:r>
    </w:p>
    <w:p w:rsidR="00314F64" w:rsidRPr="00DE322C" w:rsidRDefault="00314F64"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tbl>
      <w:tblPr>
        <w:tblStyle w:val="TableGrid"/>
        <w:tblW w:w="9508" w:type="dxa"/>
        <w:tblInd w:w="-5" w:type="dxa"/>
        <w:tblLook w:val="04A0" w:firstRow="1" w:lastRow="0" w:firstColumn="1" w:lastColumn="0" w:noHBand="0" w:noVBand="1"/>
      </w:tblPr>
      <w:tblGrid>
        <w:gridCol w:w="2552"/>
        <w:gridCol w:w="2410"/>
        <w:gridCol w:w="2409"/>
        <w:gridCol w:w="2137"/>
      </w:tblGrid>
      <w:tr w:rsidR="00C4292B" w:rsidRPr="00DE322C" w:rsidTr="000904A9">
        <w:tc>
          <w:tcPr>
            <w:tcW w:w="2552" w:type="dxa"/>
          </w:tcPr>
          <w:p w:rsidR="00C4292B" w:rsidRPr="00DE322C" w:rsidRDefault="00C4292B" w:rsidP="00D92135">
            <w:pPr>
              <w:pStyle w:val="ListParagraph"/>
              <w:ind w:left="0"/>
              <w:jc w:val="center"/>
              <w:rPr>
                <w:b/>
                <w:sz w:val="24"/>
                <w:szCs w:val="24"/>
              </w:rPr>
            </w:pPr>
            <w:r w:rsidRPr="00DE322C">
              <w:rPr>
                <w:b/>
                <w:sz w:val="24"/>
                <w:szCs w:val="24"/>
              </w:rPr>
              <w:t>Категория регион</w:t>
            </w:r>
          </w:p>
        </w:tc>
        <w:tc>
          <w:tcPr>
            <w:tcW w:w="2410" w:type="dxa"/>
          </w:tcPr>
          <w:p w:rsidR="00C4292B" w:rsidRPr="00DE322C" w:rsidRDefault="00C4292B" w:rsidP="00D92135">
            <w:pPr>
              <w:pStyle w:val="ListParagraph"/>
              <w:ind w:left="0"/>
              <w:jc w:val="center"/>
              <w:rPr>
                <w:b/>
                <w:sz w:val="24"/>
                <w:szCs w:val="24"/>
              </w:rPr>
            </w:pPr>
            <w:r w:rsidRPr="00DE322C">
              <w:rPr>
                <w:b/>
                <w:sz w:val="24"/>
                <w:szCs w:val="24"/>
              </w:rPr>
              <w:t>Общ размер на безвъзмездната финансова помощ</w:t>
            </w:r>
          </w:p>
        </w:tc>
        <w:tc>
          <w:tcPr>
            <w:tcW w:w="2409" w:type="dxa"/>
          </w:tcPr>
          <w:p w:rsidR="00C4292B" w:rsidRPr="00DE322C" w:rsidRDefault="00C4292B" w:rsidP="00D92135">
            <w:pPr>
              <w:pStyle w:val="ListParagraph"/>
              <w:ind w:left="0"/>
              <w:jc w:val="center"/>
              <w:rPr>
                <w:b/>
                <w:sz w:val="24"/>
                <w:szCs w:val="24"/>
              </w:rPr>
            </w:pPr>
            <w:r w:rsidRPr="00DE322C">
              <w:rPr>
                <w:b/>
                <w:sz w:val="24"/>
                <w:szCs w:val="24"/>
              </w:rPr>
              <w:t xml:space="preserve">Средства от Европейския фонд </w:t>
            </w:r>
            <w:r w:rsidRPr="00DE322C">
              <w:rPr>
                <w:b/>
                <w:sz w:val="24"/>
                <w:szCs w:val="24"/>
              </w:rPr>
              <w:lastRenderedPageBreak/>
              <w:t>за регионално развитие</w:t>
            </w:r>
          </w:p>
        </w:tc>
        <w:tc>
          <w:tcPr>
            <w:tcW w:w="2137" w:type="dxa"/>
          </w:tcPr>
          <w:p w:rsidR="00C4292B" w:rsidRPr="00DE322C" w:rsidRDefault="00C4292B" w:rsidP="00D92135">
            <w:pPr>
              <w:pStyle w:val="ListParagraph"/>
              <w:ind w:left="0"/>
              <w:jc w:val="center"/>
              <w:rPr>
                <w:b/>
                <w:sz w:val="24"/>
                <w:szCs w:val="24"/>
              </w:rPr>
            </w:pPr>
            <w:r w:rsidRPr="00DE322C">
              <w:rPr>
                <w:b/>
                <w:sz w:val="24"/>
                <w:szCs w:val="24"/>
              </w:rPr>
              <w:lastRenderedPageBreak/>
              <w:t>Национално съфинансиране</w:t>
            </w:r>
          </w:p>
        </w:tc>
      </w:tr>
      <w:tr w:rsidR="00C4292B" w:rsidRPr="00DE322C" w:rsidTr="000904A9">
        <w:tc>
          <w:tcPr>
            <w:tcW w:w="2552" w:type="dxa"/>
          </w:tcPr>
          <w:p w:rsidR="00C4292B" w:rsidRPr="00DE322C" w:rsidRDefault="00C4292B" w:rsidP="00D92135">
            <w:pPr>
              <w:jc w:val="center"/>
              <w:rPr>
                <w:b/>
                <w:sz w:val="24"/>
                <w:szCs w:val="24"/>
              </w:rPr>
            </w:pPr>
            <w:r w:rsidRPr="00DE322C">
              <w:rPr>
                <w:b/>
                <w:sz w:val="24"/>
                <w:szCs w:val="24"/>
              </w:rPr>
              <w:t>Регион в преход</w:t>
            </w:r>
          </w:p>
          <w:p w:rsidR="00C4292B" w:rsidRPr="00DE322C" w:rsidRDefault="00C4292B" w:rsidP="00D92135">
            <w:pPr>
              <w:jc w:val="center"/>
              <w:rPr>
                <w:sz w:val="24"/>
                <w:szCs w:val="24"/>
              </w:rPr>
            </w:pPr>
            <w:r w:rsidRPr="00DE322C">
              <w:rPr>
                <w:sz w:val="24"/>
                <w:szCs w:val="24"/>
              </w:rPr>
              <w:t>(Югозападен регион)</w:t>
            </w:r>
          </w:p>
        </w:tc>
        <w:tc>
          <w:tcPr>
            <w:tcW w:w="2410" w:type="dxa"/>
          </w:tcPr>
          <w:p w:rsidR="00C4292B" w:rsidRPr="00DE322C" w:rsidRDefault="00C4292B" w:rsidP="00D92135">
            <w:pPr>
              <w:jc w:val="center"/>
              <w:rPr>
                <w:sz w:val="24"/>
                <w:szCs w:val="24"/>
              </w:rPr>
            </w:pPr>
            <w:r w:rsidRPr="00DE322C">
              <w:rPr>
                <w:sz w:val="24"/>
                <w:szCs w:val="24"/>
              </w:rPr>
              <w:t xml:space="preserve">‬ </w:t>
            </w:r>
            <w:r w:rsidR="00513646">
              <w:rPr>
                <w:sz w:val="24"/>
                <w:szCs w:val="24"/>
              </w:rPr>
              <w:t xml:space="preserve">1 256 249,56 </w:t>
            </w:r>
            <w:r w:rsidRPr="00DE322C">
              <w:rPr>
                <w:sz w:val="24"/>
                <w:szCs w:val="24"/>
              </w:rPr>
              <w:t>лв.</w:t>
            </w:r>
          </w:p>
          <w:p w:rsidR="00C4292B" w:rsidRPr="00DE322C" w:rsidRDefault="00513646" w:rsidP="00D92135">
            <w:pPr>
              <w:jc w:val="center"/>
              <w:rPr>
                <w:sz w:val="24"/>
                <w:szCs w:val="24"/>
              </w:rPr>
            </w:pPr>
            <w:r>
              <w:rPr>
                <w:sz w:val="24"/>
                <w:szCs w:val="24"/>
              </w:rPr>
              <w:t xml:space="preserve">642 310,20 </w:t>
            </w:r>
            <w:r w:rsidR="00C4292B" w:rsidRPr="00DE322C">
              <w:rPr>
                <w:sz w:val="24"/>
                <w:szCs w:val="24"/>
              </w:rPr>
              <w:t>евро</w:t>
            </w:r>
          </w:p>
        </w:tc>
        <w:tc>
          <w:tcPr>
            <w:tcW w:w="2409" w:type="dxa"/>
          </w:tcPr>
          <w:p w:rsidR="00C4292B" w:rsidRPr="00DE322C" w:rsidRDefault="00513646" w:rsidP="00D92135">
            <w:pPr>
              <w:jc w:val="center"/>
              <w:rPr>
                <w:sz w:val="24"/>
                <w:szCs w:val="24"/>
              </w:rPr>
            </w:pPr>
            <w:r>
              <w:rPr>
                <w:sz w:val="24"/>
                <w:szCs w:val="24"/>
              </w:rPr>
              <w:t xml:space="preserve">879 374,69 </w:t>
            </w:r>
            <w:r w:rsidRPr="00DE322C">
              <w:rPr>
                <w:sz w:val="24"/>
                <w:szCs w:val="24"/>
              </w:rPr>
              <w:t xml:space="preserve"> лв.</w:t>
            </w:r>
            <w:r>
              <w:rPr>
                <w:sz w:val="24"/>
                <w:szCs w:val="24"/>
              </w:rPr>
              <w:t xml:space="preserve"> 449 617,14 </w:t>
            </w:r>
            <w:r w:rsidRPr="00DE322C">
              <w:rPr>
                <w:sz w:val="24"/>
                <w:szCs w:val="24"/>
              </w:rPr>
              <w:t>евро</w:t>
            </w:r>
            <w:r w:rsidRPr="00DE322C" w:rsidDel="00513646">
              <w:rPr>
                <w:sz w:val="24"/>
                <w:szCs w:val="24"/>
              </w:rPr>
              <w:t xml:space="preserve"> </w:t>
            </w:r>
          </w:p>
        </w:tc>
        <w:tc>
          <w:tcPr>
            <w:tcW w:w="2137" w:type="dxa"/>
          </w:tcPr>
          <w:p w:rsidR="00C4292B" w:rsidRPr="00DE322C" w:rsidRDefault="000D51CD" w:rsidP="000D51CD">
            <w:pPr>
              <w:jc w:val="center"/>
              <w:rPr>
                <w:sz w:val="24"/>
                <w:szCs w:val="24"/>
              </w:rPr>
            </w:pPr>
            <w:r w:rsidRPr="000D51CD">
              <w:rPr>
                <w:sz w:val="24"/>
                <w:szCs w:val="24"/>
              </w:rPr>
              <w:t>376 874,87</w:t>
            </w:r>
            <w:r>
              <w:rPr>
                <w:b/>
                <w:sz w:val="24"/>
                <w:szCs w:val="24"/>
              </w:rPr>
              <w:t xml:space="preserve"> </w:t>
            </w:r>
            <w:r w:rsidR="00C4292B" w:rsidRPr="00DE322C">
              <w:rPr>
                <w:sz w:val="24"/>
                <w:szCs w:val="24"/>
              </w:rPr>
              <w:t>лв.</w:t>
            </w:r>
          </w:p>
          <w:p w:rsidR="00C4292B" w:rsidRPr="00DE322C" w:rsidRDefault="000D51CD" w:rsidP="00C4292B">
            <w:pPr>
              <w:jc w:val="center"/>
              <w:rPr>
                <w:sz w:val="24"/>
                <w:szCs w:val="24"/>
              </w:rPr>
            </w:pPr>
            <w:r>
              <w:rPr>
                <w:sz w:val="24"/>
                <w:szCs w:val="24"/>
              </w:rPr>
              <w:t xml:space="preserve">192 693,06 </w:t>
            </w:r>
            <w:r w:rsidR="00C4292B" w:rsidRPr="00DE322C">
              <w:rPr>
                <w:sz w:val="24"/>
                <w:szCs w:val="24"/>
              </w:rPr>
              <w:t>евро</w:t>
            </w:r>
          </w:p>
        </w:tc>
      </w:tr>
      <w:tr w:rsidR="00C4292B" w:rsidRPr="00DE322C" w:rsidTr="000904A9">
        <w:tc>
          <w:tcPr>
            <w:tcW w:w="2552" w:type="dxa"/>
          </w:tcPr>
          <w:p w:rsidR="00C4292B" w:rsidRPr="00DE322C" w:rsidRDefault="00C4292B" w:rsidP="00D92135">
            <w:pPr>
              <w:jc w:val="center"/>
              <w:rPr>
                <w:b/>
                <w:sz w:val="24"/>
                <w:szCs w:val="24"/>
              </w:rPr>
            </w:pPr>
            <w:r w:rsidRPr="00DE322C">
              <w:rPr>
                <w:b/>
                <w:sz w:val="24"/>
                <w:szCs w:val="24"/>
              </w:rPr>
              <w:t>По-слабо развити региони</w:t>
            </w:r>
          </w:p>
          <w:p w:rsidR="00C4292B" w:rsidRPr="00DE322C" w:rsidRDefault="00C4292B" w:rsidP="00D92135">
            <w:pPr>
              <w:jc w:val="center"/>
              <w:rPr>
                <w:sz w:val="24"/>
                <w:szCs w:val="24"/>
              </w:rPr>
            </w:pPr>
            <w:r w:rsidRPr="00DE322C">
              <w:rPr>
                <w:sz w:val="24"/>
                <w:szCs w:val="24"/>
              </w:rPr>
              <w:t>(Регионите извън Югозападен регион</w:t>
            </w:r>
            <w:r w:rsidRPr="00DE322C">
              <w:rPr>
                <w:b/>
                <w:sz w:val="24"/>
                <w:szCs w:val="24"/>
                <w:vertAlign w:val="superscript"/>
              </w:rPr>
              <w:footnoteReference w:id="1"/>
            </w:r>
            <w:r w:rsidRPr="00DE322C">
              <w:rPr>
                <w:sz w:val="24"/>
                <w:szCs w:val="24"/>
              </w:rPr>
              <w:t>)</w:t>
            </w:r>
          </w:p>
        </w:tc>
        <w:tc>
          <w:tcPr>
            <w:tcW w:w="2410" w:type="dxa"/>
            <w:vAlign w:val="center"/>
          </w:tcPr>
          <w:p w:rsidR="00C4292B" w:rsidRPr="00DE322C" w:rsidRDefault="00C4292B" w:rsidP="00C4292B">
            <w:pPr>
              <w:jc w:val="center"/>
              <w:rPr>
                <w:sz w:val="24"/>
                <w:szCs w:val="24"/>
              </w:rPr>
            </w:pPr>
            <w:r w:rsidRPr="00DE322C">
              <w:rPr>
                <w:sz w:val="24"/>
                <w:szCs w:val="24"/>
              </w:rPr>
              <w:t>‬</w:t>
            </w:r>
            <w:r w:rsidR="00513646">
              <w:rPr>
                <w:sz w:val="24"/>
                <w:szCs w:val="24"/>
              </w:rPr>
              <w:t>627 214,73</w:t>
            </w:r>
            <w:r w:rsidRPr="00DE322C">
              <w:rPr>
                <w:sz w:val="24"/>
                <w:szCs w:val="24"/>
              </w:rPr>
              <w:t xml:space="preserve"> лв.</w:t>
            </w:r>
          </w:p>
          <w:p w:rsidR="00C4292B" w:rsidRPr="00DE322C" w:rsidRDefault="00513646" w:rsidP="00C4292B">
            <w:pPr>
              <w:jc w:val="center"/>
              <w:rPr>
                <w:sz w:val="24"/>
                <w:szCs w:val="24"/>
              </w:rPr>
            </w:pPr>
            <w:r>
              <w:rPr>
                <w:sz w:val="24"/>
                <w:szCs w:val="24"/>
              </w:rPr>
              <w:t xml:space="preserve">320 689,80 </w:t>
            </w:r>
            <w:r w:rsidR="00C4292B" w:rsidRPr="00DE322C">
              <w:rPr>
                <w:sz w:val="24"/>
                <w:szCs w:val="24"/>
              </w:rPr>
              <w:t>евро</w:t>
            </w:r>
          </w:p>
        </w:tc>
        <w:tc>
          <w:tcPr>
            <w:tcW w:w="2409" w:type="dxa"/>
            <w:vAlign w:val="center"/>
          </w:tcPr>
          <w:p w:rsidR="00513646" w:rsidRPr="00DE322C" w:rsidRDefault="00C4292B" w:rsidP="00513646">
            <w:pPr>
              <w:jc w:val="center"/>
              <w:rPr>
                <w:sz w:val="24"/>
                <w:szCs w:val="24"/>
              </w:rPr>
            </w:pPr>
            <w:r w:rsidRPr="00DE322C">
              <w:rPr>
                <w:sz w:val="24"/>
                <w:szCs w:val="24"/>
              </w:rPr>
              <w:t>‬</w:t>
            </w:r>
            <w:r w:rsidR="00513646">
              <w:rPr>
                <w:sz w:val="24"/>
                <w:szCs w:val="24"/>
              </w:rPr>
              <w:t xml:space="preserve">533 132,52 </w:t>
            </w:r>
            <w:r w:rsidR="00513646" w:rsidRPr="00DE322C">
              <w:rPr>
                <w:sz w:val="24"/>
                <w:szCs w:val="24"/>
              </w:rPr>
              <w:t>лв.</w:t>
            </w:r>
          </w:p>
          <w:p w:rsidR="00C4292B" w:rsidRPr="00DE322C" w:rsidRDefault="00513646" w:rsidP="00513646">
            <w:pPr>
              <w:jc w:val="center"/>
              <w:rPr>
                <w:sz w:val="24"/>
                <w:szCs w:val="24"/>
              </w:rPr>
            </w:pPr>
            <w:r>
              <w:rPr>
                <w:sz w:val="24"/>
                <w:szCs w:val="24"/>
              </w:rPr>
              <w:t xml:space="preserve">272 586,33 </w:t>
            </w:r>
            <w:r w:rsidRPr="00DE322C">
              <w:rPr>
                <w:sz w:val="24"/>
                <w:szCs w:val="24"/>
              </w:rPr>
              <w:t>евро</w:t>
            </w:r>
            <w:r>
              <w:rPr>
                <w:sz w:val="24"/>
                <w:szCs w:val="24"/>
              </w:rPr>
              <w:t xml:space="preserve"> </w:t>
            </w:r>
          </w:p>
        </w:tc>
        <w:tc>
          <w:tcPr>
            <w:tcW w:w="2137" w:type="dxa"/>
            <w:vAlign w:val="center"/>
          </w:tcPr>
          <w:p w:rsidR="00C4292B" w:rsidRPr="00DE322C" w:rsidRDefault="00C4292B" w:rsidP="00C4292B">
            <w:pPr>
              <w:jc w:val="center"/>
              <w:rPr>
                <w:sz w:val="24"/>
                <w:szCs w:val="24"/>
              </w:rPr>
            </w:pPr>
            <w:r w:rsidRPr="00DE322C">
              <w:rPr>
                <w:sz w:val="24"/>
                <w:szCs w:val="24"/>
              </w:rPr>
              <w:t>‬</w:t>
            </w:r>
            <w:r w:rsidR="000D51CD">
              <w:rPr>
                <w:sz w:val="24"/>
                <w:szCs w:val="24"/>
              </w:rPr>
              <w:t>94 082,21</w:t>
            </w:r>
            <w:r w:rsidRPr="00DE322C">
              <w:rPr>
                <w:sz w:val="24"/>
                <w:szCs w:val="24"/>
              </w:rPr>
              <w:t xml:space="preserve"> лв.</w:t>
            </w:r>
          </w:p>
          <w:p w:rsidR="00C4292B" w:rsidRPr="00DE322C" w:rsidRDefault="000D51CD" w:rsidP="00C4292B">
            <w:pPr>
              <w:jc w:val="center"/>
              <w:rPr>
                <w:sz w:val="24"/>
                <w:szCs w:val="24"/>
              </w:rPr>
            </w:pPr>
            <w:r>
              <w:rPr>
                <w:sz w:val="24"/>
                <w:szCs w:val="24"/>
              </w:rPr>
              <w:t>48 103,47 е</w:t>
            </w:r>
            <w:r w:rsidR="00C4292B" w:rsidRPr="00DE322C">
              <w:rPr>
                <w:sz w:val="24"/>
                <w:szCs w:val="24"/>
              </w:rPr>
              <w:t>вро</w:t>
            </w:r>
          </w:p>
        </w:tc>
      </w:tr>
      <w:tr w:rsidR="00C4292B" w:rsidRPr="00513646" w:rsidTr="000904A9">
        <w:tc>
          <w:tcPr>
            <w:tcW w:w="2552" w:type="dxa"/>
          </w:tcPr>
          <w:p w:rsidR="00C4292B" w:rsidRPr="00513646" w:rsidRDefault="00C4292B" w:rsidP="00D92135">
            <w:pPr>
              <w:jc w:val="center"/>
              <w:rPr>
                <w:b/>
                <w:sz w:val="24"/>
                <w:szCs w:val="24"/>
              </w:rPr>
            </w:pPr>
            <w:r w:rsidRPr="00513646">
              <w:rPr>
                <w:b/>
                <w:sz w:val="24"/>
                <w:szCs w:val="24"/>
              </w:rPr>
              <w:t>Общо</w:t>
            </w:r>
          </w:p>
        </w:tc>
        <w:tc>
          <w:tcPr>
            <w:tcW w:w="2410" w:type="dxa"/>
          </w:tcPr>
          <w:p w:rsidR="00C4292B" w:rsidRPr="00513646" w:rsidRDefault="00C4292B" w:rsidP="00C4292B">
            <w:pPr>
              <w:jc w:val="center"/>
              <w:rPr>
                <w:b/>
                <w:sz w:val="24"/>
                <w:szCs w:val="24"/>
              </w:rPr>
            </w:pPr>
            <w:r w:rsidRPr="00513646">
              <w:rPr>
                <w:b/>
                <w:sz w:val="24"/>
                <w:szCs w:val="24"/>
              </w:rPr>
              <w:t>‬</w:t>
            </w:r>
            <w:r w:rsidR="00513646" w:rsidRPr="00513646">
              <w:rPr>
                <w:b/>
                <w:sz w:val="24"/>
                <w:szCs w:val="24"/>
              </w:rPr>
              <w:t>1</w:t>
            </w:r>
            <w:r w:rsidR="00513646">
              <w:rPr>
                <w:b/>
                <w:sz w:val="24"/>
                <w:szCs w:val="24"/>
              </w:rPr>
              <w:t xml:space="preserve"> </w:t>
            </w:r>
            <w:r w:rsidR="00513646" w:rsidRPr="00513646">
              <w:rPr>
                <w:b/>
                <w:sz w:val="24"/>
                <w:szCs w:val="24"/>
              </w:rPr>
              <w:t>883 464,29</w:t>
            </w:r>
            <w:r w:rsidRPr="00513646">
              <w:rPr>
                <w:b/>
                <w:sz w:val="24"/>
                <w:szCs w:val="24"/>
              </w:rPr>
              <w:t xml:space="preserve"> лв.</w:t>
            </w:r>
          </w:p>
          <w:p w:rsidR="00C4292B" w:rsidRPr="00513646" w:rsidRDefault="00513646" w:rsidP="00C4292B">
            <w:pPr>
              <w:jc w:val="center"/>
              <w:rPr>
                <w:b/>
                <w:sz w:val="24"/>
                <w:szCs w:val="24"/>
              </w:rPr>
            </w:pPr>
            <w:r w:rsidRPr="00513646">
              <w:rPr>
                <w:b/>
                <w:sz w:val="24"/>
                <w:szCs w:val="24"/>
              </w:rPr>
              <w:t xml:space="preserve">963 000 </w:t>
            </w:r>
            <w:r w:rsidR="00C4292B" w:rsidRPr="00513646">
              <w:rPr>
                <w:b/>
                <w:sz w:val="24"/>
                <w:szCs w:val="24"/>
              </w:rPr>
              <w:t>евро</w:t>
            </w:r>
          </w:p>
        </w:tc>
        <w:tc>
          <w:tcPr>
            <w:tcW w:w="2409" w:type="dxa"/>
          </w:tcPr>
          <w:p w:rsidR="00C4292B" w:rsidRPr="00513646" w:rsidRDefault="000D51CD" w:rsidP="00C4292B">
            <w:pPr>
              <w:jc w:val="center"/>
              <w:rPr>
                <w:b/>
                <w:sz w:val="24"/>
                <w:szCs w:val="24"/>
              </w:rPr>
            </w:pPr>
            <w:r>
              <w:rPr>
                <w:b/>
                <w:sz w:val="24"/>
                <w:szCs w:val="24"/>
              </w:rPr>
              <w:t xml:space="preserve">1 412 507,21 </w:t>
            </w:r>
            <w:r w:rsidR="00C4292B" w:rsidRPr="00513646">
              <w:rPr>
                <w:b/>
                <w:sz w:val="24"/>
                <w:szCs w:val="24"/>
              </w:rPr>
              <w:t>лв.</w:t>
            </w:r>
          </w:p>
          <w:p w:rsidR="00C4292B" w:rsidRPr="00513646" w:rsidRDefault="000D51CD" w:rsidP="00BA7F16">
            <w:pPr>
              <w:jc w:val="center"/>
              <w:rPr>
                <w:b/>
                <w:sz w:val="24"/>
                <w:szCs w:val="24"/>
              </w:rPr>
            </w:pPr>
            <w:r>
              <w:rPr>
                <w:b/>
                <w:sz w:val="24"/>
                <w:szCs w:val="24"/>
              </w:rPr>
              <w:t xml:space="preserve">722 203,47 </w:t>
            </w:r>
            <w:r w:rsidR="00C4292B" w:rsidRPr="00513646">
              <w:rPr>
                <w:b/>
                <w:sz w:val="24"/>
                <w:szCs w:val="24"/>
              </w:rPr>
              <w:t>евро</w:t>
            </w:r>
          </w:p>
        </w:tc>
        <w:tc>
          <w:tcPr>
            <w:tcW w:w="2137" w:type="dxa"/>
          </w:tcPr>
          <w:p w:rsidR="00C4292B" w:rsidRPr="000D51CD" w:rsidRDefault="000D51CD" w:rsidP="00C4292B">
            <w:pPr>
              <w:jc w:val="center"/>
              <w:rPr>
                <w:b/>
                <w:sz w:val="24"/>
                <w:szCs w:val="24"/>
              </w:rPr>
            </w:pPr>
            <w:r w:rsidRPr="000D51CD">
              <w:rPr>
                <w:b/>
                <w:sz w:val="24"/>
                <w:szCs w:val="24"/>
              </w:rPr>
              <w:t xml:space="preserve">470 957,08 </w:t>
            </w:r>
            <w:r w:rsidR="00C4292B" w:rsidRPr="000D51CD">
              <w:rPr>
                <w:b/>
                <w:sz w:val="24"/>
                <w:szCs w:val="24"/>
              </w:rPr>
              <w:t>лв.</w:t>
            </w:r>
          </w:p>
          <w:p w:rsidR="00C4292B" w:rsidRPr="000D51CD" w:rsidRDefault="000D51CD" w:rsidP="00C4292B">
            <w:pPr>
              <w:jc w:val="center"/>
              <w:rPr>
                <w:b/>
                <w:sz w:val="24"/>
                <w:szCs w:val="24"/>
              </w:rPr>
            </w:pPr>
            <w:r w:rsidRPr="000D51CD">
              <w:rPr>
                <w:b/>
                <w:sz w:val="24"/>
                <w:szCs w:val="24"/>
              </w:rPr>
              <w:t>240 796,53</w:t>
            </w:r>
            <w:r>
              <w:rPr>
                <w:b/>
                <w:sz w:val="24"/>
                <w:szCs w:val="24"/>
              </w:rPr>
              <w:t xml:space="preserve"> </w:t>
            </w:r>
            <w:r w:rsidR="00C4292B" w:rsidRPr="000D51CD">
              <w:rPr>
                <w:b/>
                <w:sz w:val="24"/>
                <w:szCs w:val="24"/>
              </w:rPr>
              <w:t>евро</w:t>
            </w:r>
          </w:p>
        </w:tc>
      </w:tr>
    </w:tbl>
    <w:p w:rsidR="00BA2E00" w:rsidRPr="00DE322C" w:rsidRDefault="004A58E5" w:rsidP="007B0399">
      <w:pPr>
        <w:pStyle w:val="Heading2"/>
        <w:spacing w:before="240" w:after="120" w:line="276" w:lineRule="auto"/>
        <w:jc w:val="both"/>
        <w:rPr>
          <w:rFonts w:ascii="Times New Roman" w:hAnsi="Times New Roman" w:cs="Times New Roman"/>
        </w:rPr>
      </w:pPr>
      <w:r w:rsidRPr="00DE322C">
        <w:rPr>
          <w:rFonts w:ascii="Times New Roman" w:hAnsi="Times New Roman" w:cs="Times New Roman"/>
        </w:rPr>
        <w:t>9</w:t>
      </w:r>
      <w:r w:rsidR="002325A3" w:rsidRPr="00DE322C">
        <w:rPr>
          <w:rFonts w:ascii="Times New Roman" w:hAnsi="Times New Roman" w:cs="Times New Roman"/>
        </w:rPr>
        <w:t xml:space="preserve">. </w:t>
      </w:r>
      <w:r w:rsidR="00BA2E00" w:rsidRPr="00DE322C">
        <w:rPr>
          <w:rFonts w:ascii="Times New Roman" w:hAnsi="Times New Roman" w:cs="Times New Roman"/>
        </w:rPr>
        <w:t>Минимален</w:t>
      </w:r>
      <w:r w:rsidR="00EA11C9" w:rsidRPr="00DE322C">
        <w:rPr>
          <w:rFonts w:ascii="Times New Roman" w:hAnsi="Times New Roman" w:cs="Times New Roman"/>
        </w:rPr>
        <w:t xml:space="preserve"> (ако е приложимо) </w:t>
      </w:r>
      <w:r w:rsidR="00BA2E00" w:rsidRPr="00DE322C">
        <w:rPr>
          <w:rFonts w:ascii="Times New Roman" w:hAnsi="Times New Roman" w:cs="Times New Roman"/>
        </w:rPr>
        <w:t>и максимален размер на безвъзмездната финансова помощ за конкретен проект:</w:t>
      </w:r>
      <w:bookmarkEnd w:id="8"/>
    </w:p>
    <w:p w:rsidR="0089237A" w:rsidRPr="00DE322C" w:rsidRDefault="0089237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E322C">
        <w:rPr>
          <w:rFonts w:ascii="Times New Roman" w:hAnsi="Times New Roman" w:cs="Times New Roman"/>
          <w:sz w:val="24"/>
          <w:szCs w:val="24"/>
        </w:rPr>
        <w:t>По процедура</w:t>
      </w:r>
      <w:r w:rsidR="00172375" w:rsidRPr="00DE322C">
        <w:rPr>
          <w:rFonts w:ascii="Times New Roman" w:hAnsi="Times New Roman" w:cs="Times New Roman"/>
          <w:sz w:val="24"/>
          <w:szCs w:val="24"/>
        </w:rPr>
        <w:t>та</w:t>
      </w:r>
      <w:r w:rsidRPr="00DE322C">
        <w:rPr>
          <w:rFonts w:ascii="Times New Roman" w:hAnsi="Times New Roman" w:cs="Times New Roman"/>
          <w:sz w:val="24"/>
          <w:szCs w:val="24"/>
        </w:rPr>
        <w:t xml:space="preserve"> няма изискване за </w:t>
      </w:r>
      <w:r w:rsidRPr="00DE322C">
        <w:rPr>
          <w:rFonts w:ascii="Times New Roman" w:hAnsi="Times New Roman" w:cs="Times New Roman"/>
          <w:b/>
          <w:sz w:val="24"/>
          <w:szCs w:val="24"/>
        </w:rPr>
        <w:t>минимален размер</w:t>
      </w:r>
      <w:r w:rsidR="004E6FCB" w:rsidRPr="00DE322C">
        <w:rPr>
          <w:rFonts w:ascii="Times New Roman" w:hAnsi="Times New Roman" w:cs="Times New Roman"/>
          <w:sz w:val="24"/>
          <w:szCs w:val="24"/>
        </w:rPr>
        <w:t xml:space="preserve"> на </w:t>
      </w:r>
      <w:r w:rsidR="00846685" w:rsidRPr="00DE322C">
        <w:rPr>
          <w:rFonts w:ascii="Times New Roman" w:hAnsi="Times New Roman" w:cs="Times New Roman"/>
          <w:sz w:val="24"/>
          <w:szCs w:val="24"/>
        </w:rPr>
        <w:t>безвъзмездната финансова помощ.</w:t>
      </w:r>
      <w:r w:rsidRPr="00DE322C">
        <w:rPr>
          <w:rFonts w:ascii="Times New Roman" w:hAnsi="Times New Roman" w:cs="Times New Roman"/>
          <w:sz w:val="24"/>
          <w:szCs w:val="24"/>
        </w:rPr>
        <w:t xml:space="preserve"> </w:t>
      </w:r>
    </w:p>
    <w:p w:rsidR="00CE5FE1" w:rsidRPr="00DE322C" w:rsidRDefault="000742DD"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DE322C">
        <w:rPr>
          <w:rFonts w:ascii="Times New Roman" w:hAnsi="Times New Roman" w:cs="Times New Roman"/>
          <w:b/>
          <w:sz w:val="24"/>
          <w:szCs w:val="24"/>
        </w:rPr>
        <w:t>Максималният размер</w:t>
      </w:r>
      <w:r w:rsidRPr="00DE322C">
        <w:rPr>
          <w:rFonts w:ascii="Times New Roman" w:hAnsi="Times New Roman" w:cs="Times New Roman"/>
          <w:sz w:val="24"/>
          <w:szCs w:val="24"/>
        </w:rPr>
        <w:t xml:space="preserve"> </w:t>
      </w:r>
      <w:r w:rsidR="00A3384B" w:rsidRPr="00DE322C">
        <w:rPr>
          <w:rFonts w:ascii="Times New Roman" w:hAnsi="Times New Roman" w:cs="Times New Roman"/>
          <w:sz w:val="24"/>
          <w:szCs w:val="24"/>
        </w:rPr>
        <w:t>на безвъзмездна финансова помощ</w:t>
      </w:r>
      <w:r w:rsidR="00CA118F" w:rsidRPr="00DE322C">
        <w:rPr>
          <w:rFonts w:ascii="Times New Roman" w:hAnsi="Times New Roman" w:cs="Times New Roman"/>
          <w:sz w:val="24"/>
          <w:szCs w:val="24"/>
        </w:rPr>
        <w:t xml:space="preserve"> </w:t>
      </w:r>
      <w:r w:rsidR="00F56D28" w:rsidRPr="00DE322C">
        <w:rPr>
          <w:rFonts w:ascii="Times New Roman" w:hAnsi="Times New Roman" w:cs="Times New Roman"/>
          <w:sz w:val="24"/>
          <w:szCs w:val="24"/>
        </w:rPr>
        <w:t>е</w:t>
      </w:r>
      <w:r w:rsidR="00E13342" w:rsidRPr="00DE322C">
        <w:rPr>
          <w:rFonts w:ascii="Times New Roman" w:hAnsi="Times New Roman" w:cs="Times New Roman"/>
          <w:sz w:val="24"/>
          <w:szCs w:val="24"/>
        </w:rPr>
        <w:t xml:space="preserve"> </w:t>
      </w:r>
      <w:r w:rsidR="003F26D4" w:rsidRPr="003F26D4">
        <w:rPr>
          <w:rFonts w:ascii="Times New Roman" w:hAnsi="Times New Roman" w:cs="Times New Roman"/>
          <w:b/>
          <w:sz w:val="24"/>
          <w:szCs w:val="24"/>
        </w:rPr>
        <w:t xml:space="preserve">1 </w:t>
      </w:r>
      <w:r w:rsidR="003C2E4A" w:rsidRPr="003F26D4">
        <w:rPr>
          <w:rFonts w:ascii="Times New Roman" w:hAnsi="Times New Roman" w:cs="Times New Roman"/>
          <w:b/>
          <w:sz w:val="24"/>
          <w:szCs w:val="24"/>
        </w:rPr>
        <w:t>8</w:t>
      </w:r>
      <w:r w:rsidR="003C2E4A">
        <w:rPr>
          <w:rFonts w:ascii="Times New Roman" w:hAnsi="Times New Roman" w:cs="Times New Roman"/>
          <w:b/>
          <w:sz w:val="24"/>
          <w:szCs w:val="24"/>
        </w:rPr>
        <w:t xml:space="preserve">83 </w:t>
      </w:r>
      <w:r w:rsidR="003F26D4">
        <w:rPr>
          <w:rFonts w:ascii="Times New Roman" w:hAnsi="Times New Roman" w:cs="Times New Roman"/>
          <w:b/>
          <w:sz w:val="24"/>
          <w:szCs w:val="24"/>
        </w:rPr>
        <w:t>464,29 лева (963 000 евро)</w:t>
      </w:r>
      <w:r w:rsidR="00CE5FE1" w:rsidRPr="00DE322C">
        <w:rPr>
          <w:rFonts w:ascii="Times New Roman" w:hAnsi="Times New Roman" w:cs="Times New Roman"/>
          <w:b/>
          <w:sz w:val="24"/>
          <w:szCs w:val="24"/>
        </w:rPr>
        <w:t xml:space="preserve">. </w:t>
      </w:r>
    </w:p>
    <w:p w:rsidR="008A1685" w:rsidRPr="00DE322C" w:rsidRDefault="008A1685"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Cs/>
          <w:sz w:val="24"/>
          <w:szCs w:val="24"/>
        </w:rPr>
      </w:pPr>
      <w:bookmarkStart w:id="9" w:name="_Toc122094227"/>
      <w:r w:rsidRPr="00DE322C">
        <w:rPr>
          <w:rFonts w:ascii="Times New Roman" w:eastAsia="Calibri" w:hAnsi="Times New Roman" w:cs="Times New Roman"/>
          <w:bCs/>
          <w:sz w:val="24"/>
          <w:szCs w:val="24"/>
        </w:rPr>
        <w:t>Бюджетът по процедурата следва да се превалутира по фиксинга на БНБ за 1 евро – 1.95583 лева</w:t>
      </w:r>
      <w:r w:rsidR="00767C55" w:rsidRPr="00DE322C">
        <w:rPr>
          <w:rFonts w:ascii="Times New Roman" w:eastAsia="Calibri" w:hAnsi="Times New Roman" w:cs="Times New Roman"/>
          <w:bCs/>
          <w:sz w:val="24"/>
          <w:szCs w:val="24"/>
        </w:rPr>
        <w:t xml:space="preserve"> към датата на обявяване</w:t>
      </w:r>
      <w:r w:rsidRPr="00DE322C">
        <w:rPr>
          <w:rFonts w:ascii="Times New Roman" w:eastAsia="Calibri" w:hAnsi="Times New Roman" w:cs="Times New Roman"/>
          <w:bCs/>
          <w:sz w:val="24"/>
          <w:szCs w:val="24"/>
        </w:rPr>
        <w:t>.</w:t>
      </w:r>
    </w:p>
    <w:p w:rsidR="002325A3" w:rsidRPr="00DE322C" w:rsidRDefault="00CB14EE" w:rsidP="007B0399">
      <w:pPr>
        <w:pStyle w:val="Heading2"/>
        <w:spacing w:before="240" w:after="120" w:line="276" w:lineRule="auto"/>
        <w:rPr>
          <w:rFonts w:ascii="Times New Roman" w:hAnsi="Times New Roman" w:cs="Times New Roman"/>
        </w:rPr>
      </w:pPr>
      <w:r w:rsidRPr="00DE322C">
        <w:rPr>
          <w:rFonts w:ascii="Times New Roman" w:hAnsi="Times New Roman" w:cs="Times New Roman"/>
        </w:rPr>
        <w:t>1</w:t>
      </w:r>
      <w:r w:rsidR="004A58E5" w:rsidRPr="00DE322C">
        <w:rPr>
          <w:rFonts w:ascii="Times New Roman" w:hAnsi="Times New Roman" w:cs="Times New Roman"/>
        </w:rPr>
        <w:t>0</w:t>
      </w:r>
      <w:r w:rsidRPr="00DE322C">
        <w:rPr>
          <w:rFonts w:ascii="Times New Roman" w:hAnsi="Times New Roman" w:cs="Times New Roman"/>
        </w:rPr>
        <w:t>.</w:t>
      </w:r>
      <w:r w:rsidR="004A58E5" w:rsidRPr="00DE322C">
        <w:rPr>
          <w:rFonts w:ascii="Times New Roman" w:hAnsi="Times New Roman" w:cs="Times New Roman"/>
        </w:rPr>
        <w:t xml:space="preserve"> </w:t>
      </w:r>
      <w:r w:rsidR="002325A3" w:rsidRPr="00DE322C">
        <w:rPr>
          <w:rFonts w:ascii="Times New Roman" w:hAnsi="Times New Roman" w:cs="Times New Roman"/>
        </w:rPr>
        <w:t>Процент на съфинансиране:</w:t>
      </w:r>
      <w:bookmarkEnd w:id="9"/>
    </w:p>
    <w:p w:rsidR="002325A3" w:rsidRPr="00DE322C" w:rsidRDefault="00C8759C"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E322C">
        <w:rPr>
          <w:rFonts w:ascii="Times New Roman" w:hAnsi="Times New Roman" w:cs="Times New Roman"/>
          <w:b/>
          <w:sz w:val="24"/>
          <w:szCs w:val="24"/>
        </w:rPr>
        <w:t>Максималният и</w:t>
      </w:r>
      <w:r w:rsidR="00CD046B" w:rsidRPr="00DE322C">
        <w:rPr>
          <w:rFonts w:ascii="Times New Roman" w:hAnsi="Times New Roman" w:cs="Times New Roman"/>
          <w:b/>
          <w:sz w:val="24"/>
          <w:szCs w:val="24"/>
        </w:rPr>
        <w:t>нтензитет</w:t>
      </w:r>
      <w:r w:rsidR="00CD046B" w:rsidRPr="00DE322C">
        <w:rPr>
          <w:rFonts w:ascii="Times New Roman" w:hAnsi="Times New Roman" w:cs="Times New Roman"/>
          <w:sz w:val="24"/>
          <w:szCs w:val="24"/>
        </w:rPr>
        <w:t xml:space="preserve"> на безвъзмездната </w:t>
      </w:r>
      <w:r w:rsidR="00CB3CE5" w:rsidRPr="00DE322C">
        <w:rPr>
          <w:rFonts w:ascii="Times New Roman" w:hAnsi="Times New Roman" w:cs="Times New Roman"/>
          <w:sz w:val="24"/>
          <w:szCs w:val="24"/>
        </w:rPr>
        <w:t xml:space="preserve">финансова </w:t>
      </w:r>
      <w:r w:rsidR="00CD046B" w:rsidRPr="00DE322C">
        <w:rPr>
          <w:rFonts w:ascii="Times New Roman" w:hAnsi="Times New Roman" w:cs="Times New Roman"/>
          <w:sz w:val="24"/>
          <w:szCs w:val="24"/>
        </w:rPr>
        <w:t xml:space="preserve">помощ </w:t>
      </w:r>
      <w:r w:rsidR="00CA118F" w:rsidRPr="00DE322C">
        <w:rPr>
          <w:rFonts w:ascii="Times New Roman" w:hAnsi="Times New Roman" w:cs="Times New Roman"/>
          <w:sz w:val="24"/>
          <w:szCs w:val="24"/>
        </w:rPr>
        <w:t xml:space="preserve">по настоящата процедура </w:t>
      </w:r>
      <w:r w:rsidR="00CD046B" w:rsidRPr="00DE322C">
        <w:rPr>
          <w:rFonts w:ascii="Times New Roman" w:hAnsi="Times New Roman" w:cs="Times New Roman"/>
          <w:sz w:val="24"/>
          <w:szCs w:val="24"/>
        </w:rPr>
        <w:t xml:space="preserve">е </w:t>
      </w:r>
      <w:r w:rsidR="00BC7952" w:rsidRPr="00DE322C">
        <w:rPr>
          <w:rFonts w:ascii="Times New Roman" w:hAnsi="Times New Roman" w:cs="Times New Roman"/>
          <w:sz w:val="24"/>
          <w:szCs w:val="24"/>
        </w:rPr>
        <w:t>100%.</w:t>
      </w:r>
      <w:r w:rsidR="003558FF" w:rsidRPr="00DE322C">
        <w:rPr>
          <w:rFonts w:ascii="Times New Roman" w:hAnsi="Times New Roman" w:cs="Times New Roman"/>
          <w:sz w:val="24"/>
          <w:szCs w:val="24"/>
        </w:rPr>
        <w:t xml:space="preserve"> </w:t>
      </w:r>
    </w:p>
    <w:p w:rsidR="002325A3" w:rsidRPr="00DE322C" w:rsidRDefault="00CB14EE" w:rsidP="00D82BA8">
      <w:pPr>
        <w:pStyle w:val="Heading2"/>
        <w:spacing w:before="120" w:after="120" w:line="276" w:lineRule="auto"/>
        <w:rPr>
          <w:rFonts w:ascii="Times New Roman" w:hAnsi="Times New Roman" w:cs="Times New Roman"/>
        </w:rPr>
      </w:pPr>
      <w:bookmarkStart w:id="10" w:name="_Toc122094228"/>
      <w:r w:rsidRPr="00DE322C">
        <w:rPr>
          <w:rFonts w:ascii="Times New Roman" w:hAnsi="Times New Roman" w:cs="Times New Roman"/>
        </w:rPr>
        <w:t>1</w:t>
      </w:r>
      <w:r w:rsidR="004A58E5" w:rsidRPr="00DE322C">
        <w:rPr>
          <w:rFonts w:ascii="Times New Roman" w:hAnsi="Times New Roman" w:cs="Times New Roman"/>
        </w:rPr>
        <w:t>1</w:t>
      </w:r>
      <w:r w:rsidR="002325A3" w:rsidRPr="00DE322C">
        <w:rPr>
          <w:rFonts w:ascii="Times New Roman" w:hAnsi="Times New Roman" w:cs="Times New Roman"/>
        </w:rPr>
        <w:t>. Допустими кандидати:</w:t>
      </w:r>
      <w:bookmarkEnd w:id="10"/>
      <w:r w:rsidR="002325A3" w:rsidRPr="00DE322C">
        <w:rPr>
          <w:rFonts w:ascii="Times New Roman" w:hAnsi="Times New Roman" w:cs="Times New Roman"/>
        </w:rPr>
        <w:t xml:space="preserve"> </w:t>
      </w:r>
    </w:p>
    <w:p w:rsidR="00CD3444" w:rsidRPr="00DE322C" w:rsidRDefault="00CD3444" w:rsidP="00CD3444">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DE322C">
        <w:rPr>
          <w:rFonts w:ascii="Times New Roman" w:hAnsi="Times New Roman" w:cs="Times New Roman"/>
          <w:b/>
          <w:sz w:val="24"/>
          <w:szCs w:val="24"/>
        </w:rPr>
        <w:t>Допустим кандидат</w:t>
      </w:r>
      <w:r w:rsidRPr="00DE322C">
        <w:rPr>
          <w:rFonts w:ascii="Times New Roman" w:hAnsi="Times New Roman" w:cs="Times New Roman"/>
          <w:sz w:val="24"/>
          <w:szCs w:val="24"/>
        </w:rPr>
        <w:t xml:space="preserve"> по процедурата, по смисъла на чл. 25, ал. 1, т. 2 от Закона за управление на средствата от европейските фондове при споделено управление (ЗУСЕФСУ) и чл. 2, т. 2 от ПМС № 23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w:t>
      </w:r>
      <w:r w:rsidRPr="00DE322C" w:rsidDel="00B10409">
        <w:rPr>
          <w:rFonts w:ascii="Times New Roman" w:hAnsi="Times New Roman" w:cs="Times New Roman"/>
          <w:sz w:val="24"/>
          <w:szCs w:val="24"/>
        </w:rPr>
        <w:t xml:space="preserve"> </w:t>
      </w:r>
      <w:r w:rsidRPr="00DE322C">
        <w:rPr>
          <w:rFonts w:ascii="Times New Roman" w:hAnsi="Times New Roman" w:cs="Times New Roman"/>
          <w:sz w:val="24"/>
          <w:szCs w:val="24"/>
        </w:rPr>
        <w:t xml:space="preserve">е </w:t>
      </w:r>
      <w:r w:rsidRPr="00DE322C">
        <w:rPr>
          <w:rFonts w:ascii="Times New Roman" w:hAnsi="Times New Roman" w:cs="Times New Roman"/>
          <w:b/>
          <w:sz w:val="24"/>
          <w:szCs w:val="24"/>
        </w:rPr>
        <w:t>Изпълнителна агенция за насърчаване на малките и средните предприятия (ИАНМСП)</w:t>
      </w:r>
      <w:r w:rsidRPr="00DE322C">
        <w:rPr>
          <w:rFonts w:ascii="Times New Roman" w:hAnsi="Times New Roman" w:cs="Times New Roman"/>
          <w:sz w:val="24"/>
          <w:szCs w:val="24"/>
        </w:rPr>
        <w:t xml:space="preserve">, с БУЛСТАТ: 131304835. ИАНМСП е одобрена от Комитета за наблюдение на ПКИП 2021-2027 като </w:t>
      </w:r>
      <w:r w:rsidRPr="00DE322C">
        <w:rPr>
          <w:rFonts w:ascii="Times New Roman" w:hAnsi="Times New Roman" w:cs="Times New Roman"/>
          <w:b/>
          <w:sz w:val="24"/>
          <w:szCs w:val="24"/>
        </w:rPr>
        <w:t>конкретен бенефициент</w:t>
      </w:r>
      <w:r w:rsidRPr="00DE322C">
        <w:rPr>
          <w:rFonts w:ascii="Times New Roman" w:hAnsi="Times New Roman" w:cs="Times New Roman"/>
          <w:sz w:val="24"/>
          <w:szCs w:val="24"/>
        </w:rPr>
        <w:t>, който може да получи безвъзмездна финансова помощ по настоящата процедура за изпълнение на допустимите дейности, посочени в т. 13 от Условията за кандидатстване.</w:t>
      </w:r>
    </w:p>
    <w:p w:rsidR="00CD3444" w:rsidRPr="00DE322C" w:rsidRDefault="00CD3444" w:rsidP="00CD3444">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DE322C">
        <w:rPr>
          <w:rFonts w:ascii="Times New Roman" w:hAnsi="Times New Roman" w:cs="Times New Roman"/>
          <w:sz w:val="24"/>
          <w:szCs w:val="24"/>
        </w:rPr>
        <w:t xml:space="preserve">Изпълнителната агенция за насърчаване на малките и средните предприятия е агенция към </w:t>
      </w:r>
      <w:r w:rsidR="00C419E2">
        <w:rPr>
          <w:rFonts w:ascii="Times New Roman" w:hAnsi="Times New Roman" w:cs="Times New Roman"/>
          <w:sz w:val="24"/>
          <w:szCs w:val="24"/>
        </w:rPr>
        <w:t>министъра</w:t>
      </w:r>
      <w:r w:rsidR="00C419E2" w:rsidRPr="00DE322C">
        <w:rPr>
          <w:rFonts w:ascii="Times New Roman" w:hAnsi="Times New Roman" w:cs="Times New Roman"/>
          <w:sz w:val="24"/>
          <w:szCs w:val="24"/>
        </w:rPr>
        <w:t xml:space="preserve"> </w:t>
      </w:r>
      <w:r w:rsidRPr="00DE322C">
        <w:rPr>
          <w:rFonts w:ascii="Times New Roman" w:hAnsi="Times New Roman" w:cs="Times New Roman"/>
          <w:sz w:val="24"/>
          <w:szCs w:val="24"/>
        </w:rPr>
        <w:t xml:space="preserve">на иновациите и растежа, създадена с цел да изпълнява държавната политика за насърчаване на предприемачеството, развитието и интернационализацията на малките и средните предприятия в страната, като основната цел в областта на интернационализацията </w:t>
      </w:r>
      <w:r w:rsidRPr="00DE322C">
        <w:rPr>
          <w:rFonts w:ascii="Times New Roman" w:hAnsi="Times New Roman" w:cs="Times New Roman"/>
          <w:sz w:val="24"/>
          <w:szCs w:val="24"/>
        </w:rPr>
        <w:lastRenderedPageBreak/>
        <w:t xml:space="preserve">е оказване на подкрепа на българските предприятия за тяхното успешно интегриране в европейската и световна икономика и разширяване на присъствието им на целевите пазари. </w:t>
      </w:r>
    </w:p>
    <w:p w:rsidR="00CD3444" w:rsidRPr="00DE322C" w:rsidRDefault="00CD3444" w:rsidP="00CD3444">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DE322C">
        <w:rPr>
          <w:rFonts w:ascii="Times New Roman" w:hAnsi="Times New Roman" w:cs="Times New Roman"/>
          <w:sz w:val="24"/>
          <w:szCs w:val="24"/>
        </w:rPr>
        <w:t>В изпълнение на чл. 25, ал. 2 от ПМС 23/2023 г. конкретният бенефициент разполага с необходимите финансови ресурси и механизми за покриване на оперативните разходи и разходите за поддръжка по операциите, включващи инвестиции в инфраструктура или производствени инвестиции, за да се гарантира тяхната финансова устойчивост. В т. „Допълнителна информация, необходима за оценка на проектното предложение“ от Формуляра за кандидатстване, конкретният бенефициент следва задължително да представи информация, че разполага с необходимите финансови ресурси и механизми</w:t>
      </w:r>
      <w:r w:rsidRPr="00DE322C">
        <w:rPr>
          <w:rFonts w:ascii="Times New Roman" w:eastAsia="Times New Roman" w:hAnsi="Times New Roman" w:cs="Times New Roman"/>
          <w:sz w:val="24"/>
          <w:szCs w:val="24"/>
          <w:vertAlign w:val="superscript"/>
          <w:lang w:eastAsia="pl-PL"/>
        </w:rPr>
        <w:footnoteReference w:id="2"/>
      </w:r>
      <w:r w:rsidRPr="00DE322C">
        <w:rPr>
          <w:rFonts w:ascii="Times New Roman" w:hAnsi="Times New Roman" w:cs="Times New Roman"/>
          <w:sz w:val="24"/>
          <w:szCs w:val="24"/>
        </w:rPr>
        <w:t xml:space="preserve">, позволяващи да се изпълнят предложените в проектното предложение дейности и да се гарантира тяхната финансова устойчивост. </w:t>
      </w:r>
    </w:p>
    <w:p w:rsidR="00CD3444" w:rsidRPr="00DE322C" w:rsidRDefault="00CD3444" w:rsidP="00CD3444">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DE322C">
        <w:rPr>
          <w:rFonts w:ascii="Times New Roman" w:hAnsi="Times New Roman" w:cs="Times New Roman"/>
          <w:sz w:val="24"/>
          <w:szCs w:val="24"/>
        </w:rPr>
        <w:t>Конкретният бенефициент трябва да е директно отговорен за изпълнението на  дейностите по проекта, а не да действа в качеството на посредник.</w:t>
      </w:r>
    </w:p>
    <w:p w:rsidR="00EE65E8" w:rsidRPr="00DE322C" w:rsidRDefault="00EE65E8"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rsidR="007F0138" w:rsidRDefault="00957374"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b/>
          <w:sz w:val="24"/>
          <w:szCs w:val="24"/>
        </w:rPr>
      </w:pPr>
      <w:r w:rsidRPr="00DE322C">
        <w:rPr>
          <w:rFonts w:ascii="Times New Roman" w:hAnsi="Times New Roman" w:cs="Times New Roman"/>
          <w:b/>
          <w:sz w:val="24"/>
          <w:szCs w:val="24"/>
        </w:rPr>
        <w:t xml:space="preserve">ВАЖНО: </w:t>
      </w:r>
      <w:r w:rsidR="005864D3" w:rsidRPr="00DE322C">
        <w:rPr>
          <w:rFonts w:ascii="Times New Roman" w:hAnsi="Times New Roman" w:cs="Times New Roman"/>
          <w:b/>
          <w:sz w:val="24"/>
          <w:szCs w:val="24"/>
        </w:rPr>
        <w:t>Крайни получатели на подкрепата в резултат от изпълнението на дейностите по настоящата процедура са</w:t>
      </w:r>
      <w:r w:rsidR="00D23124">
        <w:rPr>
          <w:rFonts w:ascii="Times New Roman" w:hAnsi="Times New Roman" w:cs="Times New Roman"/>
          <w:b/>
          <w:sz w:val="24"/>
          <w:szCs w:val="24"/>
        </w:rPr>
        <w:t xml:space="preserve"> микро, малки и средни предприятия</w:t>
      </w:r>
      <w:r w:rsidR="007F0138" w:rsidRPr="00DE322C">
        <w:rPr>
          <w:rFonts w:ascii="Times New Roman" w:hAnsi="Times New Roman" w:cs="Times New Roman"/>
          <w:b/>
          <w:sz w:val="24"/>
          <w:szCs w:val="24"/>
        </w:rPr>
        <w:t xml:space="preserve">. </w:t>
      </w:r>
    </w:p>
    <w:p w:rsidR="002325A3" w:rsidRPr="00DE322C" w:rsidRDefault="00CB14EE" w:rsidP="00D82BA8">
      <w:pPr>
        <w:pStyle w:val="Heading2"/>
        <w:spacing w:before="120" w:after="120" w:line="276" w:lineRule="auto"/>
        <w:rPr>
          <w:rFonts w:ascii="Times New Roman" w:hAnsi="Times New Roman" w:cs="Times New Roman"/>
        </w:rPr>
      </w:pPr>
      <w:bookmarkStart w:id="11" w:name="_Toc122094229"/>
      <w:r w:rsidRPr="00DE322C">
        <w:rPr>
          <w:rFonts w:ascii="Times New Roman" w:hAnsi="Times New Roman" w:cs="Times New Roman"/>
        </w:rPr>
        <w:t>1</w:t>
      </w:r>
      <w:r w:rsidR="004A58E5" w:rsidRPr="00DE322C">
        <w:rPr>
          <w:rFonts w:ascii="Times New Roman" w:hAnsi="Times New Roman" w:cs="Times New Roman"/>
        </w:rPr>
        <w:t>2</w:t>
      </w:r>
      <w:r w:rsidR="002325A3" w:rsidRPr="00DE322C">
        <w:rPr>
          <w:rFonts w:ascii="Times New Roman" w:hAnsi="Times New Roman" w:cs="Times New Roman"/>
        </w:rPr>
        <w:t>. Допустими партньори</w:t>
      </w:r>
      <w:r w:rsidR="00EA11C9" w:rsidRPr="00DE322C">
        <w:rPr>
          <w:rFonts w:ascii="Times New Roman" w:hAnsi="Times New Roman" w:cs="Times New Roman"/>
        </w:rPr>
        <w:t xml:space="preserve"> (ако е приложимо)</w:t>
      </w:r>
      <w:r w:rsidR="002325A3" w:rsidRPr="00DE322C">
        <w:rPr>
          <w:rFonts w:ascii="Times New Roman" w:hAnsi="Times New Roman" w:cs="Times New Roman"/>
        </w:rPr>
        <w:t>:</w:t>
      </w:r>
      <w:bookmarkEnd w:id="11"/>
    </w:p>
    <w:p w:rsidR="002325A3" w:rsidRPr="00DE322C" w:rsidRDefault="00021CC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E322C">
        <w:rPr>
          <w:rFonts w:ascii="Times New Roman" w:hAnsi="Times New Roman" w:cs="Times New Roman"/>
          <w:sz w:val="24"/>
          <w:szCs w:val="24"/>
        </w:rPr>
        <w:t>Конкретният бенефициент</w:t>
      </w:r>
      <w:r w:rsidR="002B2A70" w:rsidRPr="00DE322C">
        <w:rPr>
          <w:rFonts w:ascii="Times New Roman" w:hAnsi="Times New Roman" w:cs="Times New Roman"/>
          <w:sz w:val="24"/>
          <w:szCs w:val="24"/>
        </w:rPr>
        <w:t xml:space="preserve"> изпълнява проекта по настоящата процедура </w:t>
      </w:r>
      <w:r w:rsidR="00F132F0" w:rsidRPr="00DE322C">
        <w:rPr>
          <w:rFonts w:ascii="Times New Roman" w:hAnsi="Times New Roman" w:cs="Times New Roman"/>
          <w:sz w:val="24"/>
          <w:szCs w:val="24"/>
        </w:rPr>
        <w:t>чрез</w:t>
      </w:r>
      <w:r w:rsidR="002B2A70" w:rsidRPr="00DE322C">
        <w:rPr>
          <w:rFonts w:ascii="Times New Roman" w:hAnsi="Times New Roman" w:cs="Times New Roman"/>
          <w:sz w:val="24"/>
          <w:szCs w:val="24"/>
        </w:rPr>
        <w:t xml:space="preserve"> директно предоставяне на безвъзмездна финансова помощ самостоятелно, без участието на партньори.</w:t>
      </w:r>
      <w:r w:rsidRPr="00DE322C">
        <w:rPr>
          <w:rFonts w:ascii="Times New Roman" w:hAnsi="Times New Roman" w:cs="Times New Roman"/>
          <w:sz w:val="24"/>
          <w:szCs w:val="24"/>
        </w:rPr>
        <w:t xml:space="preserve"> </w:t>
      </w:r>
      <w:r w:rsidR="002D1F6A" w:rsidRPr="00DE322C">
        <w:rPr>
          <w:rFonts w:ascii="Times New Roman" w:hAnsi="Times New Roman" w:cs="Times New Roman"/>
          <w:sz w:val="24"/>
          <w:szCs w:val="24"/>
        </w:rPr>
        <w:t xml:space="preserve"> </w:t>
      </w:r>
    </w:p>
    <w:p w:rsidR="002325A3" w:rsidRPr="00DE322C" w:rsidRDefault="00CB14EE" w:rsidP="00D82BA8">
      <w:pPr>
        <w:pStyle w:val="Heading2"/>
        <w:spacing w:before="120" w:after="120" w:line="276" w:lineRule="auto"/>
        <w:rPr>
          <w:rFonts w:ascii="Times New Roman" w:hAnsi="Times New Roman" w:cs="Times New Roman"/>
        </w:rPr>
      </w:pPr>
      <w:bookmarkStart w:id="12" w:name="_Toc122094230"/>
      <w:r w:rsidRPr="00DE322C">
        <w:rPr>
          <w:rFonts w:ascii="Times New Roman" w:hAnsi="Times New Roman" w:cs="Times New Roman"/>
        </w:rPr>
        <w:t>1</w:t>
      </w:r>
      <w:r w:rsidR="004A58E5" w:rsidRPr="00DE322C">
        <w:rPr>
          <w:rFonts w:ascii="Times New Roman" w:hAnsi="Times New Roman" w:cs="Times New Roman"/>
        </w:rPr>
        <w:t>3</w:t>
      </w:r>
      <w:r w:rsidR="002325A3" w:rsidRPr="00DE322C">
        <w:rPr>
          <w:rFonts w:ascii="Times New Roman" w:hAnsi="Times New Roman" w:cs="Times New Roman"/>
        </w:rPr>
        <w:t xml:space="preserve">. </w:t>
      </w:r>
      <w:r w:rsidR="004E6370" w:rsidRPr="00DE322C">
        <w:rPr>
          <w:rFonts w:ascii="Times New Roman" w:hAnsi="Times New Roman" w:cs="Times New Roman"/>
        </w:rPr>
        <w:t>Д</w:t>
      </w:r>
      <w:r w:rsidR="002325A3" w:rsidRPr="00DE322C">
        <w:rPr>
          <w:rFonts w:ascii="Times New Roman" w:hAnsi="Times New Roman" w:cs="Times New Roman"/>
        </w:rPr>
        <w:t>ейности, допустими за финансиране:</w:t>
      </w:r>
      <w:bookmarkEnd w:id="12"/>
    </w:p>
    <w:p w:rsidR="000741FD" w:rsidRPr="00DE322C" w:rsidRDefault="007E5E18" w:rsidP="00C35D43">
      <w:pPr>
        <w:pStyle w:val="ListParagraph"/>
        <w:pBdr>
          <w:top w:val="single" w:sz="4" w:space="1" w:color="auto"/>
          <w:left w:val="single" w:sz="4" w:space="4" w:color="auto"/>
          <w:bottom w:val="single" w:sz="4" w:space="1" w:color="auto"/>
          <w:right w:val="single" w:sz="4" w:space="0" w:color="auto"/>
        </w:pBdr>
        <w:spacing w:after="120" w:line="276" w:lineRule="auto"/>
        <w:ind w:left="0"/>
        <w:contextualSpacing w:val="0"/>
        <w:jc w:val="both"/>
        <w:rPr>
          <w:rFonts w:ascii="Times New Roman" w:hAnsi="Times New Roman" w:cs="Times New Roman"/>
        </w:rPr>
      </w:pPr>
      <w:r w:rsidRPr="00DE322C">
        <w:rPr>
          <w:rFonts w:ascii="Times New Roman" w:eastAsia="Times New Roman" w:hAnsi="Times New Roman" w:cs="Times New Roman"/>
          <w:sz w:val="24"/>
          <w:szCs w:val="24"/>
          <w:lang w:eastAsia="bg-BG"/>
        </w:rPr>
        <w:t>Проектното предложение и включените в него дейности следва да съответстват на принципа за ефективност и ефикасност и да водят до постигане на целта на процедурата при най-адекватно съотношение между очакваните разходи и ползи.</w:t>
      </w:r>
      <w:r w:rsidR="000741FD" w:rsidRPr="00DE322C">
        <w:rPr>
          <w:rFonts w:ascii="Times New Roman" w:hAnsi="Times New Roman" w:cs="Times New Roman"/>
        </w:rPr>
        <w:t xml:space="preserve"> </w:t>
      </w:r>
    </w:p>
    <w:p w:rsidR="00BD4C9C" w:rsidRPr="00DE322C" w:rsidRDefault="000741FD" w:rsidP="00C35D43">
      <w:pPr>
        <w:pStyle w:val="ListParagraph"/>
        <w:pBdr>
          <w:top w:val="single" w:sz="4" w:space="1" w:color="auto"/>
          <w:left w:val="single" w:sz="4" w:space="4" w:color="auto"/>
          <w:bottom w:val="single" w:sz="4" w:space="1" w:color="auto"/>
          <w:right w:val="single" w:sz="4" w:space="0" w:color="auto"/>
        </w:pBdr>
        <w:spacing w:after="120" w:line="276" w:lineRule="auto"/>
        <w:ind w:left="0"/>
        <w:contextualSpacing w:val="0"/>
        <w:jc w:val="both"/>
        <w:rPr>
          <w:rFonts w:ascii="Times New Roman" w:eastAsia="Times New Roman" w:hAnsi="Times New Roman" w:cs="Times New Roman"/>
          <w:sz w:val="24"/>
          <w:szCs w:val="24"/>
          <w:lang w:eastAsia="bg-BG"/>
        </w:rPr>
      </w:pPr>
      <w:r w:rsidRPr="00DE322C">
        <w:rPr>
          <w:rFonts w:ascii="Times New Roman" w:eastAsia="Times New Roman" w:hAnsi="Times New Roman" w:cs="Times New Roman"/>
          <w:sz w:val="24"/>
          <w:szCs w:val="24"/>
          <w:lang w:eastAsia="bg-BG"/>
        </w:rPr>
        <w:t>Допустими дейности са тези, които имат за свой основен предмет постигането на целта на процедурата чрез директно предоставяне</w:t>
      </w:r>
      <w:r w:rsidR="00A42AC6" w:rsidRPr="00DE322C">
        <w:rPr>
          <w:rFonts w:ascii="Times New Roman" w:eastAsia="Times New Roman" w:hAnsi="Times New Roman" w:cs="Times New Roman"/>
          <w:sz w:val="24"/>
          <w:szCs w:val="24"/>
          <w:lang w:eastAsia="bg-BG"/>
        </w:rPr>
        <w:t xml:space="preserve"> и</w:t>
      </w:r>
      <w:r w:rsidRPr="00DE322C">
        <w:rPr>
          <w:rFonts w:ascii="Times New Roman" w:eastAsia="Times New Roman" w:hAnsi="Times New Roman" w:cs="Times New Roman"/>
          <w:sz w:val="24"/>
          <w:szCs w:val="24"/>
          <w:lang w:eastAsia="bg-BG"/>
        </w:rPr>
        <w:t xml:space="preserve"> </w:t>
      </w:r>
      <w:r w:rsidR="00A42AC6" w:rsidRPr="00DE322C">
        <w:rPr>
          <w:rFonts w:ascii="Times New Roman" w:eastAsia="Times New Roman" w:hAnsi="Times New Roman" w:cs="Times New Roman"/>
          <w:sz w:val="24"/>
          <w:szCs w:val="24"/>
          <w:lang w:eastAsia="bg-BG"/>
        </w:rPr>
        <w:t xml:space="preserve">за постигане на целите на Приоритет 1. „Иновации и растеж“, Специфична цел: </w:t>
      </w:r>
      <w:r w:rsidR="00BC06A8" w:rsidRPr="00DE322C">
        <w:rPr>
          <w:rFonts w:ascii="Times New Roman" w:eastAsia="Times New Roman" w:hAnsi="Times New Roman" w:cs="Times New Roman"/>
          <w:sz w:val="24"/>
          <w:szCs w:val="24"/>
          <w:lang w:eastAsia="bg-BG"/>
        </w:rPr>
        <w:t>RSO1.</w:t>
      </w:r>
      <w:r w:rsidR="00CD3444" w:rsidRPr="00DE322C">
        <w:rPr>
          <w:rFonts w:ascii="Times New Roman" w:eastAsia="Times New Roman" w:hAnsi="Times New Roman" w:cs="Times New Roman"/>
          <w:sz w:val="24"/>
          <w:szCs w:val="24"/>
          <w:lang w:eastAsia="bg-BG"/>
        </w:rPr>
        <w:t>3</w:t>
      </w:r>
      <w:r w:rsidR="00BC06A8" w:rsidRPr="00DE322C">
        <w:rPr>
          <w:rFonts w:ascii="Times New Roman" w:eastAsia="Times New Roman" w:hAnsi="Times New Roman" w:cs="Times New Roman"/>
          <w:sz w:val="24"/>
          <w:szCs w:val="24"/>
          <w:lang w:eastAsia="bg-BG"/>
        </w:rPr>
        <w:t xml:space="preserve">. </w:t>
      </w:r>
      <w:r w:rsidR="00CD3444" w:rsidRPr="00DE322C">
        <w:rPr>
          <w:rFonts w:ascii="Times New Roman" w:hAnsi="Times New Roman" w:cs="Times New Roman"/>
          <w:sz w:val="24"/>
          <w:szCs w:val="24"/>
        </w:rPr>
        <w:t>Засилване на устойчивия растеж и конкурентоспособността на МСП и създаване на работни места в МСП, включително чрез продуктивни инвестиции (ЕФРР)</w:t>
      </w:r>
      <w:r w:rsidRPr="00DE322C">
        <w:rPr>
          <w:rFonts w:ascii="Times New Roman" w:eastAsia="Times New Roman" w:hAnsi="Times New Roman" w:cs="Times New Roman"/>
          <w:sz w:val="24"/>
          <w:szCs w:val="24"/>
          <w:lang w:eastAsia="bg-BG"/>
        </w:rPr>
        <w:t xml:space="preserve">. </w:t>
      </w:r>
    </w:p>
    <w:p w:rsidR="00655A53" w:rsidRDefault="000741FD" w:rsidP="00655A53">
      <w:pPr>
        <w:pStyle w:val="ListParagraph"/>
        <w:pBdr>
          <w:top w:val="single" w:sz="4" w:space="1" w:color="auto"/>
          <w:left w:val="single" w:sz="4" w:space="4" w:color="auto"/>
          <w:bottom w:val="single" w:sz="4" w:space="1" w:color="auto"/>
          <w:right w:val="single" w:sz="4" w:space="0" w:color="auto"/>
        </w:pBdr>
        <w:spacing w:after="120" w:line="276" w:lineRule="auto"/>
        <w:ind w:left="0"/>
        <w:contextualSpacing w:val="0"/>
        <w:jc w:val="both"/>
        <w:rPr>
          <w:rFonts w:ascii="Times New Roman" w:eastAsia="Times New Roman" w:hAnsi="Times New Roman" w:cs="Times New Roman"/>
          <w:sz w:val="24"/>
          <w:szCs w:val="24"/>
          <w:lang w:eastAsia="bg-BG"/>
        </w:rPr>
      </w:pPr>
      <w:r w:rsidRPr="00DE322C">
        <w:rPr>
          <w:rFonts w:ascii="Times New Roman" w:eastAsia="Times New Roman" w:hAnsi="Times New Roman" w:cs="Times New Roman"/>
          <w:sz w:val="24"/>
          <w:szCs w:val="24"/>
          <w:lang w:eastAsia="bg-BG"/>
        </w:rPr>
        <w:t>Предоставяната помощ може да обхваща следните допустими дейности:</w:t>
      </w:r>
    </w:p>
    <w:p w:rsidR="000B6688" w:rsidRDefault="00655A53" w:rsidP="00655A53">
      <w:pPr>
        <w:pStyle w:val="ListParagraph"/>
        <w:pBdr>
          <w:top w:val="single" w:sz="4" w:space="1" w:color="auto"/>
          <w:left w:val="single" w:sz="4" w:space="4" w:color="auto"/>
          <w:bottom w:val="single" w:sz="4" w:space="1" w:color="auto"/>
          <w:right w:val="single" w:sz="4" w:space="0" w:color="auto"/>
        </w:pBdr>
        <w:spacing w:after="120" w:line="276" w:lineRule="auto"/>
        <w:ind w:left="0"/>
        <w:contextualSpacing w:val="0"/>
        <w:jc w:val="both"/>
        <w:rPr>
          <w:rFonts w:ascii="Times New Roman" w:eastAsia="Times New Roman" w:hAnsi="Times New Roman" w:cs="Times New Roman"/>
          <w:sz w:val="24"/>
          <w:szCs w:val="24"/>
          <w:lang w:eastAsia="bg-BG"/>
        </w:rPr>
      </w:pPr>
      <w:r w:rsidRPr="00655A53">
        <w:rPr>
          <w:rFonts w:ascii="Times New Roman" w:eastAsia="Times New Roman" w:hAnsi="Times New Roman" w:cs="Times New Roman"/>
          <w:b/>
          <w:sz w:val="24"/>
          <w:szCs w:val="24"/>
          <w:lang w:eastAsia="bg-BG"/>
        </w:rPr>
        <w:t>I. Структуриране и изпълнение на мярка, насочена към подкрепа на МСП</w:t>
      </w:r>
      <w:r w:rsidRPr="00655A53">
        <w:rPr>
          <w:rFonts w:ascii="Times New Roman" w:eastAsia="Times New Roman" w:hAnsi="Times New Roman" w:cs="Times New Roman"/>
          <w:sz w:val="24"/>
          <w:szCs w:val="24"/>
          <w:lang w:eastAsia="bg-BG"/>
        </w:rPr>
        <w:t xml:space="preserve"> за подготовка и емитиране на ценни книжа (акции) на регулиран пазар или на пазар за растеж на малки и средни предприятия или подготовка за стартиране на процедура за набиране на капитал на платформа за колективно дялово финансиране.</w:t>
      </w:r>
    </w:p>
    <w:p w:rsidR="00F0257A" w:rsidRDefault="003757BA" w:rsidP="00F0257A">
      <w:pPr>
        <w:pStyle w:val="ListParagraph"/>
        <w:pBdr>
          <w:top w:val="single" w:sz="4" w:space="1" w:color="auto"/>
          <w:left w:val="single" w:sz="4" w:space="4" w:color="auto"/>
          <w:bottom w:val="single" w:sz="4" w:space="1" w:color="auto"/>
          <w:right w:val="single" w:sz="4" w:space="0"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Във връзка с реализиране на посочената дейност</w:t>
      </w:r>
      <w:r w:rsidR="00F0257A">
        <w:rPr>
          <w:rFonts w:ascii="Times New Roman" w:eastAsia="Times New Roman" w:hAnsi="Times New Roman" w:cs="Times New Roman"/>
          <w:b/>
          <w:sz w:val="24"/>
          <w:szCs w:val="24"/>
          <w:lang w:eastAsia="bg-BG"/>
        </w:rPr>
        <w:t>, конкретният бенефициент ИАНМСП ще има ангажимент да:</w:t>
      </w:r>
    </w:p>
    <w:p w:rsidR="00F0257A" w:rsidRPr="00DE322C" w:rsidRDefault="00F0257A" w:rsidP="00F0257A">
      <w:pPr>
        <w:pBdr>
          <w:top w:val="single" w:sz="4" w:space="1" w:color="auto"/>
          <w:left w:val="single" w:sz="4" w:space="4" w:color="auto"/>
          <w:bottom w:val="single" w:sz="4" w:space="1" w:color="auto"/>
          <w:right w:val="single" w:sz="4" w:space="0" w:color="auto"/>
        </w:pBdr>
        <w:spacing w:after="120" w:line="276" w:lineRule="auto"/>
        <w:ind w:firstLine="426"/>
        <w:jc w:val="both"/>
        <w:rPr>
          <w:rFonts w:ascii="Times New Roman" w:eastAsia="Times New Roman" w:hAnsi="Times New Roman" w:cs="Times New Roman"/>
          <w:sz w:val="24"/>
          <w:szCs w:val="24"/>
          <w:lang w:eastAsia="bg-BG"/>
        </w:rPr>
      </w:pPr>
      <w:r w:rsidRPr="00DE322C">
        <w:rPr>
          <w:rFonts w:ascii="Times New Roman" w:eastAsia="Times New Roman" w:hAnsi="Times New Roman" w:cs="Times New Roman"/>
          <w:sz w:val="24"/>
          <w:szCs w:val="24"/>
          <w:lang w:eastAsia="bg-BG"/>
        </w:rPr>
        <w:lastRenderedPageBreak/>
        <w:t>1)</w:t>
      </w:r>
      <w:r w:rsidRPr="00DE322C">
        <w:rPr>
          <w:rFonts w:ascii="Times New Roman" w:eastAsia="Times New Roman" w:hAnsi="Times New Roman" w:cs="Times New Roman"/>
          <w:sz w:val="24"/>
          <w:szCs w:val="24"/>
          <w:lang w:eastAsia="bg-BG"/>
        </w:rPr>
        <w:tab/>
        <w:t>Изготв</w:t>
      </w:r>
      <w:r>
        <w:rPr>
          <w:rFonts w:ascii="Times New Roman" w:eastAsia="Times New Roman" w:hAnsi="Times New Roman" w:cs="Times New Roman"/>
          <w:sz w:val="24"/>
          <w:szCs w:val="24"/>
          <w:lang w:eastAsia="bg-BG"/>
        </w:rPr>
        <w:t>и</w:t>
      </w:r>
      <w:r w:rsidRPr="00DE322C">
        <w:rPr>
          <w:rFonts w:ascii="Times New Roman" w:eastAsia="Times New Roman" w:hAnsi="Times New Roman" w:cs="Times New Roman"/>
          <w:sz w:val="24"/>
          <w:szCs w:val="24"/>
          <w:lang w:eastAsia="bg-BG"/>
        </w:rPr>
        <w:t xml:space="preserve"> пакет документи</w:t>
      </w:r>
      <w:r w:rsidRPr="00DE322C">
        <w:rPr>
          <w:rStyle w:val="FootnoteReference"/>
          <w:rFonts w:ascii="Times New Roman" w:eastAsia="Times New Roman" w:hAnsi="Times New Roman" w:cs="Times New Roman"/>
          <w:sz w:val="24"/>
          <w:szCs w:val="24"/>
          <w:lang w:eastAsia="bg-BG"/>
        </w:rPr>
        <w:footnoteReference w:id="3"/>
      </w:r>
      <w:r w:rsidRPr="00DE322C">
        <w:rPr>
          <w:rFonts w:ascii="Times New Roman" w:eastAsia="Times New Roman" w:hAnsi="Times New Roman" w:cs="Times New Roman"/>
          <w:sz w:val="24"/>
          <w:szCs w:val="24"/>
          <w:lang w:eastAsia="bg-BG"/>
        </w:rPr>
        <w:t xml:space="preserve"> за кандидатстване;</w:t>
      </w:r>
    </w:p>
    <w:p w:rsidR="00F0257A" w:rsidRPr="00DE322C" w:rsidRDefault="00F0257A" w:rsidP="00F0257A">
      <w:pPr>
        <w:pBdr>
          <w:top w:val="single" w:sz="4" w:space="1" w:color="auto"/>
          <w:left w:val="single" w:sz="4" w:space="4" w:color="auto"/>
          <w:bottom w:val="single" w:sz="4" w:space="1" w:color="auto"/>
          <w:right w:val="single" w:sz="4" w:space="0" w:color="auto"/>
        </w:pBdr>
        <w:spacing w:after="120" w:line="276" w:lineRule="auto"/>
        <w:ind w:firstLine="426"/>
        <w:jc w:val="both"/>
        <w:rPr>
          <w:rFonts w:ascii="Times New Roman" w:eastAsia="Times New Roman" w:hAnsi="Times New Roman" w:cs="Times New Roman"/>
          <w:sz w:val="24"/>
          <w:szCs w:val="24"/>
          <w:lang w:eastAsia="bg-BG"/>
        </w:rPr>
      </w:pPr>
      <w:r w:rsidRPr="00DE322C">
        <w:rPr>
          <w:rFonts w:ascii="Times New Roman" w:eastAsia="Times New Roman" w:hAnsi="Times New Roman" w:cs="Times New Roman"/>
          <w:sz w:val="24"/>
          <w:szCs w:val="24"/>
          <w:lang w:eastAsia="bg-BG"/>
        </w:rPr>
        <w:t>2)</w:t>
      </w:r>
      <w:r w:rsidRPr="00DE322C">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 xml:space="preserve">Извършва </w:t>
      </w:r>
      <w:r w:rsidRPr="00DE322C">
        <w:rPr>
          <w:rFonts w:ascii="Times New Roman" w:eastAsia="Times New Roman" w:hAnsi="Times New Roman" w:cs="Times New Roman"/>
          <w:sz w:val="24"/>
          <w:szCs w:val="24"/>
          <w:lang w:eastAsia="bg-BG"/>
        </w:rPr>
        <w:t>оценка на заявления</w:t>
      </w:r>
      <w:r>
        <w:rPr>
          <w:rFonts w:ascii="Times New Roman" w:eastAsia="Times New Roman" w:hAnsi="Times New Roman" w:cs="Times New Roman"/>
          <w:sz w:val="24"/>
          <w:szCs w:val="24"/>
          <w:lang w:eastAsia="bg-BG"/>
        </w:rPr>
        <w:t>та</w:t>
      </w:r>
      <w:r w:rsidRPr="00DE322C">
        <w:rPr>
          <w:rFonts w:ascii="Times New Roman" w:eastAsia="Times New Roman" w:hAnsi="Times New Roman" w:cs="Times New Roman"/>
          <w:sz w:val="24"/>
          <w:szCs w:val="24"/>
          <w:lang w:eastAsia="bg-BG"/>
        </w:rPr>
        <w:t xml:space="preserve"> за подкрепа от страна на МСП</w:t>
      </w:r>
      <w:r>
        <w:rPr>
          <w:rFonts w:ascii="Times New Roman" w:eastAsia="Times New Roman" w:hAnsi="Times New Roman" w:cs="Times New Roman"/>
          <w:sz w:val="24"/>
          <w:szCs w:val="24"/>
          <w:lang w:eastAsia="bg-BG"/>
        </w:rPr>
        <w:t xml:space="preserve"> и да сключва договори с одобрените крайни получатели</w:t>
      </w:r>
      <w:r w:rsidRPr="00DE322C">
        <w:rPr>
          <w:rFonts w:ascii="Times New Roman" w:eastAsia="Times New Roman" w:hAnsi="Times New Roman" w:cs="Times New Roman"/>
          <w:sz w:val="24"/>
          <w:szCs w:val="24"/>
          <w:lang w:eastAsia="bg-BG"/>
        </w:rPr>
        <w:t xml:space="preserve">; </w:t>
      </w:r>
    </w:p>
    <w:p w:rsidR="00F0257A" w:rsidRDefault="00F0257A" w:rsidP="00F0257A">
      <w:pPr>
        <w:pBdr>
          <w:top w:val="single" w:sz="4" w:space="1" w:color="auto"/>
          <w:left w:val="single" w:sz="4" w:space="4" w:color="auto"/>
          <w:bottom w:val="single" w:sz="4" w:space="1" w:color="auto"/>
          <w:right w:val="single" w:sz="4" w:space="0" w:color="auto"/>
        </w:pBdr>
        <w:spacing w:after="120" w:line="276" w:lineRule="auto"/>
        <w:ind w:firstLine="426"/>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Pr="00DE322C">
        <w:rPr>
          <w:rFonts w:ascii="Times New Roman" w:eastAsia="Times New Roman" w:hAnsi="Times New Roman" w:cs="Times New Roman"/>
          <w:sz w:val="24"/>
          <w:szCs w:val="24"/>
          <w:lang w:eastAsia="bg-BG"/>
        </w:rPr>
        <w:t>)</w:t>
      </w:r>
      <w:r w:rsidRPr="00DE322C">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Осъществява м</w:t>
      </w:r>
      <w:r w:rsidRPr="00DE322C">
        <w:rPr>
          <w:rFonts w:ascii="Times New Roman" w:eastAsia="Times New Roman" w:hAnsi="Times New Roman" w:cs="Times New Roman"/>
          <w:sz w:val="24"/>
          <w:szCs w:val="24"/>
          <w:lang w:eastAsia="bg-BG"/>
        </w:rPr>
        <w:t xml:space="preserve">ониторинг и контрол </w:t>
      </w:r>
      <w:r>
        <w:rPr>
          <w:rFonts w:ascii="Times New Roman" w:eastAsia="Times New Roman" w:hAnsi="Times New Roman" w:cs="Times New Roman"/>
          <w:sz w:val="24"/>
          <w:szCs w:val="24"/>
          <w:lang w:eastAsia="bg-BG"/>
        </w:rPr>
        <w:t>на извършените от страна на МСП дейности;</w:t>
      </w:r>
      <w:r w:rsidRPr="00DE322C">
        <w:rPr>
          <w:rFonts w:ascii="Times New Roman" w:eastAsia="Times New Roman" w:hAnsi="Times New Roman" w:cs="Times New Roman"/>
          <w:sz w:val="24"/>
          <w:szCs w:val="24"/>
          <w:lang w:eastAsia="bg-BG"/>
        </w:rPr>
        <w:t xml:space="preserve"> </w:t>
      </w:r>
    </w:p>
    <w:p w:rsidR="00F0257A" w:rsidRPr="00DE322C" w:rsidRDefault="00F0257A" w:rsidP="00F0257A">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4) Възстановява</w:t>
      </w:r>
      <w:r w:rsidRPr="00AB2763">
        <w:rPr>
          <w:rFonts w:ascii="Times New Roman" w:eastAsia="Times New Roman" w:hAnsi="Times New Roman" w:cs="Times New Roman"/>
          <w:sz w:val="24"/>
          <w:szCs w:val="24"/>
          <w:lang w:eastAsia="bg-BG"/>
        </w:rPr>
        <w:t xml:space="preserve"> разходи</w:t>
      </w:r>
      <w:r>
        <w:rPr>
          <w:rFonts w:ascii="Times New Roman" w:eastAsia="Times New Roman" w:hAnsi="Times New Roman" w:cs="Times New Roman"/>
          <w:sz w:val="24"/>
          <w:szCs w:val="24"/>
          <w:lang w:eastAsia="bg-BG"/>
        </w:rPr>
        <w:t xml:space="preserve"> към крайни</w:t>
      </w:r>
      <w:r w:rsidRPr="00AB2763">
        <w:rPr>
          <w:rFonts w:ascii="Times New Roman" w:eastAsia="Times New Roman" w:hAnsi="Times New Roman" w:cs="Times New Roman"/>
          <w:sz w:val="24"/>
          <w:szCs w:val="24"/>
          <w:lang w:eastAsia="bg-BG"/>
        </w:rPr>
        <w:t xml:space="preserve"> получатели</w:t>
      </w:r>
      <w:r>
        <w:rPr>
          <w:rFonts w:ascii="Times New Roman" w:eastAsia="Times New Roman" w:hAnsi="Times New Roman" w:cs="Times New Roman"/>
          <w:sz w:val="24"/>
          <w:szCs w:val="24"/>
          <w:lang w:eastAsia="bg-BG"/>
        </w:rPr>
        <w:t xml:space="preserve"> МСП.</w:t>
      </w:r>
    </w:p>
    <w:p w:rsidR="00F0257A" w:rsidRPr="00DE322C" w:rsidRDefault="00F0257A" w:rsidP="00F0257A">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DE322C">
        <w:rPr>
          <w:rFonts w:ascii="Times New Roman" w:eastAsia="Times New Roman" w:hAnsi="Times New Roman" w:cs="Times New Roman"/>
          <w:b/>
          <w:sz w:val="24"/>
          <w:szCs w:val="24"/>
          <w:lang w:eastAsia="bg-BG"/>
        </w:rPr>
        <w:t>ВАЖНО:</w:t>
      </w:r>
      <w:r w:rsidRPr="00DE322C">
        <w:rPr>
          <w:rFonts w:ascii="Times New Roman" w:eastAsia="Times New Roman" w:hAnsi="Times New Roman" w:cs="Times New Roman"/>
          <w:sz w:val="24"/>
          <w:szCs w:val="24"/>
          <w:lang w:eastAsia="bg-BG"/>
        </w:rPr>
        <w:t xml:space="preserve"> При структурирането и изпълнението на мярката</w:t>
      </w:r>
      <w:r>
        <w:rPr>
          <w:rFonts w:ascii="Times New Roman" w:eastAsia="Times New Roman" w:hAnsi="Times New Roman" w:cs="Times New Roman"/>
          <w:sz w:val="24"/>
          <w:szCs w:val="24"/>
          <w:lang w:val="en-US" w:eastAsia="bg-BG"/>
        </w:rPr>
        <w:t xml:space="preserve"> </w:t>
      </w:r>
      <w:r>
        <w:rPr>
          <w:rFonts w:ascii="Times New Roman" w:eastAsia="Times New Roman" w:hAnsi="Times New Roman" w:cs="Times New Roman"/>
          <w:sz w:val="24"/>
          <w:szCs w:val="24"/>
          <w:lang w:eastAsia="bg-BG"/>
        </w:rPr>
        <w:t>ИАНМСП ще</w:t>
      </w:r>
      <w:r w:rsidRPr="00DE322C">
        <w:rPr>
          <w:rFonts w:ascii="Times New Roman" w:eastAsia="Times New Roman" w:hAnsi="Times New Roman" w:cs="Times New Roman"/>
          <w:sz w:val="24"/>
          <w:szCs w:val="24"/>
          <w:lang w:eastAsia="bg-BG"/>
        </w:rPr>
        <w:t xml:space="preserve"> следва да спазва разпоредбите на приложимото европейско и нац</w:t>
      </w:r>
      <w:r>
        <w:rPr>
          <w:rFonts w:ascii="Times New Roman" w:eastAsia="Times New Roman" w:hAnsi="Times New Roman" w:cs="Times New Roman"/>
          <w:sz w:val="24"/>
          <w:szCs w:val="24"/>
          <w:lang w:eastAsia="bg-BG"/>
        </w:rPr>
        <w:t>ионално законодателство, в т.ч.</w:t>
      </w:r>
      <w:r w:rsidRPr="00DE322C">
        <w:rPr>
          <w:rFonts w:ascii="Times New Roman" w:eastAsia="Times New Roman" w:hAnsi="Times New Roman" w:cs="Times New Roman"/>
          <w:sz w:val="24"/>
          <w:szCs w:val="24"/>
          <w:lang w:eastAsia="bg-BG"/>
        </w:rPr>
        <w:t xml:space="preserve"> Регламент (ЕС) № 2021/1060, Регламент (ЕС) № 2021/1058, Регламент (ЕС) № 2023/2831, ЗУСЕФСУ и ПМС № 23</w:t>
      </w:r>
      <w:r>
        <w:rPr>
          <w:rFonts w:ascii="Times New Roman" w:eastAsia="Times New Roman" w:hAnsi="Times New Roman" w:cs="Times New Roman"/>
          <w:sz w:val="24"/>
          <w:szCs w:val="24"/>
          <w:lang w:eastAsia="bg-BG"/>
        </w:rPr>
        <w:t>/2023 г</w:t>
      </w:r>
      <w:r w:rsidRPr="00DE322C">
        <w:rPr>
          <w:rFonts w:ascii="Times New Roman" w:eastAsia="Times New Roman" w:hAnsi="Times New Roman" w:cs="Times New Roman"/>
          <w:sz w:val="24"/>
          <w:szCs w:val="24"/>
          <w:lang w:eastAsia="bg-BG"/>
        </w:rPr>
        <w:t>.</w:t>
      </w:r>
    </w:p>
    <w:p w:rsidR="00F0257A" w:rsidRPr="00ED2398" w:rsidRDefault="00F0257A" w:rsidP="00F0257A">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ED2398">
        <w:rPr>
          <w:rFonts w:ascii="Times New Roman" w:eastAsia="Times New Roman" w:hAnsi="Times New Roman" w:cs="Times New Roman"/>
          <w:sz w:val="24"/>
          <w:szCs w:val="24"/>
          <w:lang w:eastAsia="bg-BG"/>
        </w:rPr>
        <w:t xml:space="preserve">За изпълнението на </w:t>
      </w:r>
      <w:r w:rsidR="003757BA">
        <w:rPr>
          <w:rFonts w:ascii="Times New Roman" w:eastAsia="Times New Roman" w:hAnsi="Times New Roman" w:cs="Times New Roman"/>
          <w:sz w:val="24"/>
          <w:szCs w:val="24"/>
          <w:lang w:eastAsia="bg-BG"/>
        </w:rPr>
        <w:t>тези ангажименти</w:t>
      </w:r>
      <w:r w:rsidRPr="00ED2398">
        <w:rPr>
          <w:rFonts w:ascii="Times New Roman" w:eastAsia="Times New Roman" w:hAnsi="Times New Roman" w:cs="Times New Roman"/>
          <w:sz w:val="24"/>
          <w:szCs w:val="24"/>
          <w:lang w:eastAsia="bg-BG"/>
        </w:rPr>
        <w:t>, ИАНМСП може</w:t>
      </w:r>
      <w:r w:rsidRPr="00ED2398">
        <w:rPr>
          <w:rFonts w:ascii="Times New Roman" w:eastAsia="Times New Roman" w:hAnsi="Times New Roman" w:cs="Times New Roman"/>
          <w:sz w:val="24"/>
          <w:szCs w:val="24"/>
          <w:lang w:val="en-US" w:eastAsia="bg-BG"/>
        </w:rPr>
        <w:t xml:space="preserve"> </w:t>
      </w:r>
      <w:r w:rsidRPr="00ED2398">
        <w:rPr>
          <w:rFonts w:ascii="Times New Roman" w:eastAsia="Times New Roman" w:hAnsi="Times New Roman" w:cs="Times New Roman"/>
          <w:sz w:val="24"/>
          <w:szCs w:val="24"/>
          <w:lang w:eastAsia="bg-BG"/>
        </w:rPr>
        <w:t>да назначи служители или да избере външен изпълнител, както и комбинация от двете</w:t>
      </w:r>
      <w:r w:rsidRPr="00ED2398">
        <w:rPr>
          <w:rFonts w:ascii="Times New Roman" w:eastAsia="Times New Roman" w:hAnsi="Times New Roman" w:cs="Times New Roman"/>
          <w:sz w:val="24"/>
          <w:szCs w:val="24"/>
          <w:lang w:val="en-US" w:eastAsia="bg-BG"/>
        </w:rPr>
        <w:t xml:space="preserve">. </w:t>
      </w:r>
      <w:r w:rsidRPr="00ED2398">
        <w:rPr>
          <w:rFonts w:ascii="Times New Roman" w:eastAsia="Times New Roman" w:hAnsi="Times New Roman" w:cs="Times New Roman"/>
          <w:sz w:val="24"/>
          <w:szCs w:val="24"/>
          <w:lang w:eastAsia="bg-BG"/>
        </w:rPr>
        <w:t xml:space="preserve">В случай на комбинация, с оглед недопускане на двойно финансиране, една и съща по своя обхват конкретна задача в рамките на Дейност </w:t>
      </w:r>
      <w:r w:rsidRPr="00ED2398">
        <w:rPr>
          <w:rFonts w:ascii="Times New Roman" w:eastAsia="Times New Roman" w:hAnsi="Times New Roman" w:cs="Times New Roman"/>
          <w:sz w:val="24"/>
          <w:szCs w:val="24"/>
          <w:lang w:val="en-US" w:eastAsia="bg-BG"/>
        </w:rPr>
        <w:t>I</w:t>
      </w:r>
      <w:r w:rsidRPr="00ED2398">
        <w:rPr>
          <w:rFonts w:ascii="Times New Roman" w:eastAsia="Times New Roman" w:hAnsi="Times New Roman" w:cs="Times New Roman"/>
          <w:sz w:val="24"/>
          <w:szCs w:val="24"/>
          <w:lang w:eastAsia="bg-BG"/>
        </w:rPr>
        <w:t xml:space="preserve"> следва да бъде възложена или на външен/ни изпълнител/и, или на персонал, назначен от ИАНМСП.</w:t>
      </w:r>
      <w:r w:rsidRPr="00CF3C26">
        <w:rPr>
          <w:rFonts w:ascii="Times New Roman" w:eastAsia="Times New Roman" w:hAnsi="Times New Roman"/>
          <w:sz w:val="24"/>
          <w:szCs w:val="24"/>
          <w:lang w:eastAsia="fr-FR"/>
        </w:rPr>
        <w:t xml:space="preserve"> </w:t>
      </w:r>
    </w:p>
    <w:p w:rsidR="00F0257A" w:rsidRDefault="00F0257A" w:rsidP="00F0257A">
      <w:pPr>
        <w:pStyle w:val="ListParagraph"/>
        <w:pBdr>
          <w:top w:val="single" w:sz="4" w:space="1" w:color="auto"/>
          <w:left w:val="single" w:sz="4" w:space="4" w:color="auto"/>
          <w:bottom w:val="single" w:sz="4" w:space="1" w:color="auto"/>
          <w:right w:val="single" w:sz="4" w:space="0" w:color="auto"/>
        </w:pBdr>
        <w:spacing w:after="120" w:line="276" w:lineRule="auto"/>
        <w:ind w:left="0"/>
        <w:contextualSpacing w:val="0"/>
        <w:jc w:val="both"/>
        <w:rPr>
          <w:rFonts w:ascii="Times New Roman" w:eastAsia="Times New Roman" w:hAnsi="Times New Roman" w:cs="Times New Roman"/>
          <w:sz w:val="24"/>
          <w:szCs w:val="24"/>
          <w:lang w:eastAsia="bg-BG"/>
        </w:rPr>
      </w:pPr>
      <w:r w:rsidRPr="006D384B">
        <w:rPr>
          <w:rFonts w:ascii="Times New Roman" w:eastAsia="Times New Roman" w:hAnsi="Times New Roman"/>
          <w:sz w:val="24"/>
          <w:szCs w:val="24"/>
          <w:lang w:eastAsia="fr-FR"/>
        </w:rPr>
        <w:t xml:space="preserve">Когато бенефициентът възлага изпълнението на дейности по процедурата на трети лица това следва да се извършва на пазарни цени. </w:t>
      </w:r>
      <w:r w:rsidRPr="00CF3C26">
        <w:rPr>
          <w:rFonts w:ascii="Times New Roman" w:eastAsia="Times New Roman" w:hAnsi="Times New Roman" w:cs="Times New Roman"/>
          <w:sz w:val="24"/>
          <w:szCs w:val="24"/>
          <w:lang w:eastAsia="bg-BG"/>
        </w:rPr>
        <w:t>Условията за състезателност, прозрачност, недискриминационност и безусловност на тръжни процедури, които гарантират постигането на пазарна цена, са определени в т. 89-т. 96 от Известие на Комисията относно понятието за държавна помощ (2016/C 262/01)</w:t>
      </w:r>
      <w:r>
        <w:rPr>
          <w:rFonts w:ascii="Times New Roman" w:eastAsia="Times New Roman" w:hAnsi="Times New Roman" w:cs="Times New Roman"/>
          <w:sz w:val="24"/>
          <w:szCs w:val="24"/>
          <w:lang w:eastAsia="bg-BG"/>
        </w:rPr>
        <w:t>.</w:t>
      </w:r>
    </w:p>
    <w:p w:rsidR="00CB4E80" w:rsidRPr="00A40A8E" w:rsidRDefault="00CB4E80" w:rsidP="00F0257A">
      <w:pPr>
        <w:pStyle w:val="ListParagraph"/>
        <w:pBdr>
          <w:top w:val="single" w:sz="4" w:space="1" w:color="auto"/>
          <w:left w:val="single" w:sz="4" w:space="4" w:color="auto"/>
          <w:bottom w:val="single" w:sz="4" w:space="1" w:color="auto"/>
          <w:right w:val="single" w:sz="4" w:space="0" w:color="auto"/>
        </w:pBdr>
        <w:spacing w:after="120" w:line="276" w:lineRule="auto"/>
        <w:ind w:left="0"/>
        <w:contextualSpacing w:val="0"/>
        <w:jc w:val="both"/>
        <w:rPr>
          <w:rFonts w:ascii="Times New Roman" w:eastAsia="Times New Roman" w:hAnsi="Times New Roman" w:cs="Times New Roman"/>
          <w:sz w:val="24"/>
          <w:szCs w:val="24"/>
          <w:lang w:eastAsia="bg-BG"/>
        </w:rPr>
      </w:pPr>
    </w:p>
    <w:p w:rsidR="00655A53" w:rsidRDefault="00655A53" w:rsidP="00655A53">
      <w:pPr>
        <w:pStyle w:val="ListParagraph"/>
        <w:pBdr>
          <w:top w:val="single" w:sz="4" w:space="1" w:color="auto"/>
          <w:left w:val="single" w:sz="4" w:space="4" w:color="auto"/>
          <w:bottom w:val="single" w:sz="4" w:space="1" w:color="auto"/>
          <w:right w:val="single" w:sz="4" w:space="0"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8C2CC2">
        <w:rPr>
          <w:rFonts w:ascii="Times New Roman" w:eastAsia="Times New Roman" w:hAnsi="Times New Roman" w:cs="Times New Roman"/>
          <w:b/>
          <w:sz w:val="24"/>
          <w:szCs w:val="24"/>
          <w:lang w:eastAsia="bg-BG"/>
        </w:rPr>
        <w:t>Подкрепата към крайните получатели МСП следва да е насочена към подобряване на достъпа до финансиране чрез капиталови пазари/платформа за колективно финансиране</w:t>
      </w:r>
      <w:r w:rsidR="00F02C77">
        <w:rPr>
          <w:rFonts w:ascii="Times New Roman" w:eastAsia="Times New Roman" w:hAnsi="Times New Roman" w:cs="Times New Roman"/>
          <w:b/>
          <w:sz w:val="24"/>
          <w:szCs w:val="24"/>
          <w:lang w:val="en-US" w:eastAsia="bg-BG"/>
        </w:rPr>
        <w:t xml:space="preserve">. </w:t>
      </w:r>
      <w:r w:rsidR="00F02C77">
        <w:rPr>
          <w:rFonts w:ascii="Times New Roman" w:eastAsia="Times New Roman" w:hAnsi="Times New Roman" w:cs="Times New Roman"/>
          <w:b/>
          <w:sz w:val="24"/>
          <w:szCs w:val="24"/>
          <w:lang w:eastAsia="bg-BG"/>
        </w:rPr>
        <w:t xml:space="preserve">В тази връзка при </w:t>
      </w:r>
      <w:r w:rsidR="00C35858">
        <w:rPr>
          <w:rFonts w:ascii="Times New Roman" w:eastAsia="Times New Roman" w:hAnsi="Times New Roman" w:cs="Times New Roman"/>
          <w:b/>
          <w:sz w:val="24"/>
          <w:szCs w:val="24"/>
          <w:lang w:eastAsia="bg-BG"/>
        </w:rPr>
        <w:t>структурирането</w:t>
      </w:r>
      <w:r w:rsidR="00F02C77">
        <w:rPr>
          <w:rFonts w:ascii="Times New Roman" w:eastAsia="Times New Roman" w:hAnsi="Times New Roman" w:cs="Times New Roman"/>
          <w:b/>
          <w:sz w:val="24"/>
          <w:szCs w:val="24"/>
          <w:lang w:eastAsia="bg-BG"/>
        </w:rPr>
        <w:t xml:space="preserve"> на мярката ИАНМСП следва да предвиди като допустими </w:t>
      </w:r>
      <w:r w:rsidR="00C35858">
        <w:rPr>
          <w:rFonts w:ascii="Times New Roman" w:eastAsia="Times New Roman" w:hAnsi="Times New Roman" w:cs="Times New Roman"/>
          <w:b/>
          <w:sz w:val="24"/>
          <w:szCs w:val="24"/>
          <w:lang w:eastAsia="bg-BG"/>
        </w:rPr>
        <w:t xml:space="preserve">за ползване от страна на МСП </w:t>
      </w:r>
      <w:r w:rsidR="00F02C77">
        <w:rPr>
          <w:rFonts w:ascii="Times New Roman" w:eastAsia="Times New Roman" w:hAnsi="Times New Roman" w:cs="Times New Roman"/>
          <w:b/>
          <w:sz w:val="24"/>
          <w:szCs w:val="24"/>
          <w:lang w:eastAsia="bg-BG"/>
        </w:rPr>
        <w:t>следните</w:t>
      </w:r>
      <w:r w:rsidR="00C35858">
        <w:rPr>
          <w:rFonts w:ascii="Times New Roman" w:eastAsia="Times New Roman" w:hAnsi="Times New Roman" w:cs="Times New Roman"/>
          <w:b/>
          <w:sz w:val="24"/>
          <w:szCs w:val="24"/>
          <w:lang w:eastAsia="bg-BG"/>
        </w:rPr>
        <w:t xml:space="preserve"> видове услуги, обособени по категории</w:t>
      </w:r>
      <w:r w:rsidR="000A7239">
        <w:rPr>
          <w:rFonts w:ascii="Times New Roman" w:eastAsia="Times New Roman" w:hAnsi="Times New Roman" w:cs="Times New Roman"/>
          <w:b/>
          <w:sz w:val="24"/>
          <w:szCs w:val="24"/>
          <w:lang w:eastAsia="bg-BG"/>
        </w:rPr>
        <w:t xml:space="preserve"> (т. 1 – т. 3)</w:t>
      </w:r>
      <w:r w:rsidR="00C35858">
        <w:rPr>
          <w:rFonts w:ascii="Times New Roman" w:eastAsia="Times New Roman" w:hAnsi="Times New Roman" w:cs="Times New Roman"/>
          <w:b/>
          <w:sz w:val="24"/>
          <w:szCs w:val="24"/>
          <w:lang w:eastAsia="bg-BG"/>
        </w:rPr>
        <w:t>, както следва</w:t>
      </w:r>
      <w:r w:rsidRPr="008C2CC2">
        <w:rPr>
          <w:rFonts w:ascii="Times New Roman" w:eastAsia="Times New Roman" w:hAnsi="Times New Roman" w:cs="Times New Roman"/>
          <w:b/>
          <w:sz w:val="24"/>
          <w:szCs w:val="24"/>
          <w:lang w:eastAsia="bg-BG"/>
        </w:rPr>
        <w:t>:</w:t>
      </w:r>
    </w:p>
    <w:p w:rsidR="00A40A8E" w:rsidRPr="0014559F" w:rsidRDefault="00A40A8E" w:rsidP="0014559F">
      <w:pPr>
        <w:pStyle w:val="ListParagraph"/>
        <w:pBdr>
          <w:top w:val="single" w:sz="4" w:space="1" w:color="auto"/>
          <w:left w:val="single" w:sz="4" w:space="4" w:color="auto"/>
          <w:bottom w:val="single" w:sz="4" w:space="1" w:color="auto"/>
          <w:right w:val="single" w:sz="4" w:space="0" w:color="auto"/>
        </w:pBdr>
        <w:spacing w:after="120" w:line="276" w:lineRule="auto"/>
        <w:ind w:left="0" w:firstLine="708"/>
        <w:contextualSpacing w:val="0"/>
        <w:jc w:val="both"/>
        <w:rPr>
          <w:rFonts w:ascii="Times New Roman" w:eastAsia="Times New Roman" w:hAnsi="Times New Roman" w:cs="Times New Roman"/>
          <w:sz w:val="24"/>
          <w:szCs w:val="24"/>
          <w:lang w:eastAsia="bg-BG"/>
        </w:rPr>
      </w:pPr>
      <w:r w:rsidRPr="0014559F">
        <w:rPr>
          <w:rFonts w:ascii="Times New Roman" w:eastAsia="Times New Roman" w:hAnsi="Times New Roman" w:cs="Times New Roman"/>
          <w:sz w:val="24"/>
          <w:szCs w:val="24"/>
          <w:lang w:eastAsia="bg-BG"/>
        </w:rPr>
        <w:t>1. Осигуряване на консултантски услуги по подготовка за емитиране на ценни книжа:</w:t>
      </w:r>
    </w:p>
    <w:p w:rsidR="00655A53" w:rsidRPr="00655A53" w:rsidRDefault="00655A53" w:rsidP="00655A53">
      <w:pPr>
        <w:pStyle w:val="ListParagraph"/>
        <w:pBdr>
          <w:top w:val="single" w:sz="4" w:space="1" w:color="auto"/>
          <w:left w:val="single" w:sz="4" w:space="4" w:color="auto"/>
          <w:bottom w:val="single" w:sz="4" w:space="1" w:color="auto"/>
          <w:right w:val="single" w:sz="4" w:space="0" w:color="auto"/>
        </w:pBdr>
        <w:spacing w:after="120" w:line="240" w:lineRule="auto"/>
        <w:ind w:left="0" w:firstLine="709"/>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655A53">
        <w:rPr>
          <w:rFonts w:ascii="Times New Roman" w:eastAsia="Times New Roman" w:hAnsi="Times New Roman" w:cs="Times New Roman"/>
          <w:sz w:val="24"/>
          <w:szCs w:val="24"/>
          <w:lang w:eastAsia="bg-BG"/>
        </w:rPr>
        <w:t xml:space="preserve">юридически услуги, </w:t>
      </w:r>
    </w:p>
    <w:p w:rsidR="00655A53" w:rsidRPr="00655A53" w:rsidRDefault="00655A53" w:rsidP="00655A53">
      <w:pPr>
        <w:pStyle w:val="ListParagraph"/>
        <w:pBdr>
          <w:top w:val="single" w:sz="4" w:space="1" w:color="auto"/>
          <w:left w:val="single" w:sz="4" w:space="4" w:color="auto"/>
          <w:bottom w:val="single" w:sz="4" w:space="1" w:color="auto"/>
          <w:right w:val="single" w:sz="4" w:space="0" w:color="auto"/>
        </w:pBdr>
        <w:spacing w:after="120" w:line="240" w:lineRule="auto"/>
        <w:ind w:left="0" w:firstLine="709"/>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655A53">
        <w:rPr>
          <w:rFonts w:ascii="Times New Roman" w:eastAsia="Times New Roman" w:hAnsi="Times New Roman" w:cs="Times New Roman"/>
          <w:sz w:val="24"/>
          <w:szCs w:val="24"/>
          <w:lang w:eastAsia="bg-BG"/>
        </w:rPr>
        <w:t xml:space="preserve">счетоводни услуги, </w:t>
      </w:r>
    </w:p>
    <w:p w:rsidR="00927EF7" w:rsidRDefault="00655A53" w:rsidP="00655A53">
      <w:pPr>
        <w:pStyle w:val="ListParagraph"/>
        <w:pBdr>
          <w:top w:val="single" w:sz="4" w:space="1" w:color="auto"/>
          <w:left w:val="single" w:sz="4" w:space="4" w:color="auto"/>
          <w:bottom w:val="single" w:sz="4" w:space="1" w:color="auto"/>
          <w:right w:val="single" w:sz="4" w:space="0" w:color="auto"/>
        </w:pBdr>
        <w:spacing w:after="120" w:line="240" w:lineRule="auto"/>
        <w:ind w:left="0" w:firstLine="709"/>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655A53">
        <w:rPr>
          <w:rFonts w:ascii="Times New Roman" w:eastAsia="Times New Roman" w:hAnsi="Times New Roman" w:cs="Times New Roman"/>
          <w:sz w:val="24"/>
          <w:szCs w:val="24"/>
          <w:lang w:eastAsia="bg-BG"/>
        </w:rPr>
        <w:t>услуги за предварителна оценка за готовност за листване/набиране на капитал;</w:t>
      </w:r>
    </w:p>
    <w:p w:rsidR="00655A53" w:rsidRPr="00655A53" w:rsidRDefault="00655A53" w:rsidP="00655A53">
      <w:pPr>
        <w:pStyle w:val="ListParagraph"/>
        <w:pBdr>
          <w:top w:val="single" w:sz="4" w:space="1" w:color="auto"/>
          <w:left w:val="single" w:sz="4" w:space="4" w:color="auto"/>
          <w:bottom w:val="single" w:sz="4" w:space="1" w:color="auto"/>
          <w:right w:val="single" w:sz="4" w:space="0" w:color="auto"/>
        </w:pBdr>
        <w:spacing w:after="120" w:line="240" w:lineRule="auto"/>
        <w:ind w:left="0" w:firstLine="709"/>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655A53">
        <w:rPr>
          <w:rFonts w:ascii="Times New Roman" w:eastAsia="Times New Roman" w:hAnsi="Times New Roman" w:cs="Times New Roman"/>
          <w:sz w:val="24"/>
          <w:szCs w:val="24"/>
          <w:lang w:eastAsia="bg-BG"/>
        </w:rPr>
        <w:t>услуги по преобразуване;</w:t>
      </w:r>
    </w:p>
    <w:p w:rsidR="00655A53" w:rsidRPr="00655A53" w:rsidRDefault="00655A53" w:rsidP="00655A53">
      <w:pPr>
        <w:pStyle w:val="ListParagraph"/>
        <w:pBdr>
          <w:top w:val="single" w:sz="4" w:space="1" w:color="auto"/>
          <w:left w:val="single" w:sz="4" w:space="4" w:color="auto"/>
          <w:bottom w:val="single" w:sz="4" w:space="1" w:color="auto"/>
          <w:right w:val="single" w:sz="4" w:space="0" w:color="auto"/>
        </w:pBdr>
        <w:tabs>
          <w:tab w:val="left" w:pos="993"/>
        </w:tabs>
        <w:spacing w:after="120" w:line="240" w:lineRule="auto"/>
        <w:ind w:left="0" w:firstLine="708"/>
        <w:contextualSpacing w:val="0"/>
        <w:jc w:val="both"/>
        <w:rPr>
          <w:rFonts w:ascii="Times New Roman" w:eastAsia="Times New Roman" w:hAnsi="Times New Roman" w:cs="Times New Roman"/>
          <w:sz w:val="24"/>
          <w:szCs w:val="24"/>
          <w:lang w:eastAsia="bg-BG"/>
        </w:rPr>
      </w:pPr>
      <w:r w:rsidRPr="00655A53">
        <w:rPr>
          <w:rFonts w:ascii="Times New Roman" w:eastAsia="Times New Roman" w:hAnsi="Times New Roman" w:cs="Times New Roman"/>
          <w:sz w:val="24"/>
          <w:szCs w:val="24"/>
          <w:lang w:eastAsia="bg-BG"/>
        </w:rPr>
        <w:t>2.</w:t>
      </w:r>
      <w:r w:rsidRPr="00655A53">
        <w:rPr>
          <w:rFonts w:ascii="Times New Roman" w:eastAsia="Times New Roman" w:hAnsi="Times New Roman" w:cs="Times New Roman"/>
          <w:sz w:val="24"/>
          <w:szCs w:val="24"/>
          <w:lang w:eastAsia="bg-BG"/>
        </w:rPr>
        <w:tab/>
        <w:t xml:space="preserve">Услуги за организиране и провеждане на представяне/информационна кампания на МСП пред индивидуални и институционални инвеститори: </w:t>
      </w:r>
    </w:p>
    <w:p w:rsidR="00655A53" w:rsidRPr="00655A53" w:rsidRDefault="00655A53" w:rsidP="00655A53">
      <w:pPr>
        <w:pStyle w:val="ListParagraph"/>
        <w:pBdr>
          <w:top w:val="single" w:sz="4" w:space="1" w:color="auto"/>
          <w:left w:val="single" w:sz="4" w:space="4" w:color="auto"/>
          <w:bottom w:val="single" w:sz="4" w:space="1" w:color="auto"/>
          <w:right w:val="single" w:sz="4" w:space="0" w:color="auto"/>
        </w:pBdr>
        <w:spacing w:after="120" w:line="240" w:lineRule="auto"/>
        <w:ind w:left="0" w:firstLine="709"/>
        <w:contextualSpacing w:val="0"/>
        <w:jc w:val="both"/>
        <w:rPr>
          <w:rFonts w:ascii="Times New Roman" w:eastAsia="Times New Roman" w:hAnsi="Times New Roman" w:cs="Times New Roman"/>
          <w:sz w:val="24"/>
          <w:szCs w:val="24"/>
          <w:lang w:eastAsia="bg-BG"/>
        </w:rPr>
      </w:pPr>
      <w:r w:rsidRPr="00655A53">
        <w:rPr>
          <w:rFonts w:ascii="Times New Roman" w:eastAsia="Times New Roman" w:hAnsi="Times New Roman" w:cs="Times New Roman"/>
          <w:sz w:val="24"/>
          <w:szCs w:val="24"/>
          <w:lang w:eastAsia="bg-BG"/>
        </w:rPr>
        <w:t xml:space="preserve">- организиране на представяния (срещи с потенциални индивидуални и институционални инвеститори); </w:t>
      </w:r>
    </w:p>
    <w:p w:rsidR="00655A53" w:rsidRPr="00655A53" w:rsidRDefault="00655A53" w:rsidP="00655A53">
      <w:pPr>
        <w:pStyle w:val="ListParagraph"/>
        <w:pBdr>
          <w:top w:val="single" w:sz="4" w:space="1" w:color="auto"/>
          <w:left w:val="single" w:sz="4" w:space="4" w:color="auto"/>
          <w:bottom w:val="single" w:sz="4" w:space="1" w:color="auto"/>
          <w:right w:val="single" w:sz="4" w:space="0" w:color="auto"/>
        </w:pBdr>
        <w:spacing w:after="120" w:line="240" w:lineRule="auto"/>
        <w:ind w:left="0" w:firstLine="709"/>
        <w:contextualSpacing w:val="0"/>
        <w:jc w:val="both"/>
        <w:rPr>
          <w:rFonts w:ascii="Times New Roman" w:eastAsia="Times New Roman" w:hAnsi="Times New Roman" w:cs="Times New Roman"/>
          <w:sz w:val="24"/>
          <w:szCs w:val="24"/>
          <w:lang w:eastAsia="bg-BG"/>
        </w:rPr>
      </w:pPr>
      <w:r w:rsidRPr="00655A53">
        <w:rPr>
          <w:rFonts w:ascii="Times New Roman" w:eastAsia="Times New Roman" w:hAnsi="Times New Roman" w:cs="Times New Roman"/>
          <w:sz w:val="24"/>
          <w:szCs w:val="24"/>
          <w:lang w:eastAsia="bg-BG"/>
        </w:rPr>
        <w:lastRenderedPageBreak/>
        <w:t xml:space="preserve">- изготвяне на кратки представяния по информацията, включена в проспектите – уебсайт, брандинг, реклама. </w:t>
      </w:r>
    </w:p>
    <w:p w:rsidR="00655A53" w:rsidRPr="00655A53" w:rsidRDefault="00655A53" w:rsidP="00655A53">
      <w:pPr>
        <w:pStyle w:val="ListParagraph"/>
        <w:pBdr>
          <w:top w:val="single" w:sz="4" w:space="1" w:color="auto"/>
          <w:left w:val="single" w:sz="4" w:space="4" w:color="auto"/>
          <w:bottom w:val="single" w:sz="4" w:space="1" w:color="auto"/>
          <w:right w:val="single" w:sz="4" w:space="0" w:color="auto"/>
        </w:pBdr>
        <w:tabs>
          <w:tab w:val="left" w:pos="993"/>
        </w:tabs>
        <w:spacing w:after="120" w:line="240" w:lineRule="auto"/>
        <w:ind w:left="0" w:firstLine="708"/>
        <w:contextualSpacing w:val="0"/>
        <w:jc w:val="both"/>
        <w:rPr>
          <w:rFonts w:ascii="Times New Roman" w:eastAsia="Times New Roman" w:hAnsi="Times New Roman" w:cs="Times New Roman"/>
          <w:sz w:val="24"/>
          <w:szCs w:val="24"/>
          <w:lang w:eastAsia="bg-BG"/>
        </w:rPr>
      </w:pPr>
      <w:r w:rsidRPr="00655A53">
        <w:rPr>
          <w:rFonts w:ascii="Times New Roman" w:eastAsia="Times New Roman" w:hAnsi="Times New Roman" w:cs="Times New Roman"/>
          <w:sz w:val="24"/>
          <w:szCs w:val="24"/>
          <w:lang w:eastAsia="bg-BG"/>
        </w:rPr>
        <w:t>3.</w:t>
      </w:r>
      <w:r w:rsidRPr="00655A53">
        <w:rPr>
          <w:rFonts w:ascii="Times New Roman" w:eastAsia="Times New Roman" w:hAnsi="Times New Roman" w:cs="Times New Roman"/>
          <w:sz w:val="24"/>
          <w:szCs w:val="24"/>
          <w:lang w:eastAsia="bg-BG"/>
        </w:rPr>
        <w:tab/>
        <w:t xml:space="preserve">Услуги, свързани с процеса по емитиране на ценни книжа/акции: </w:t>
      </w:r>
    </w:p>
    <w:p w:rsidR="00655A53" w:rsidRPr="00655A53" w:rsidRDefault="00655A53" w:rsidP="00655A53">
      <w:pPr>
        <w:pBdr>
          <w:top w:val="single" w:sz="4" w:space="1" w:color="auto"/>
          <w:left w:val="single" w:sz="4" w:space="4" w:color="auto"/>
          <w:bottom w:val="single" w:sz="4" w:space="1" w:color="auto"/>
          <w:right w:val="single" w:sz="4" w:space="0" w:color="auto"/>
        </w:pBdr>
        <w:spacing w:after="120" w:line="240" w:lineRule="auto"/>
        <w:ind w:firstLine="708"/>
        <w:jc w:val="both"/>
        <w:rPr>
          <w:rFonts w:ascii="Times New Roman" w:eastAsia="Times New Roman" w:hAnsi="Times New Roman" w:cs="Times New Roman"/>
          <w:i/>
          <w:sz w:val="24"/>
          <w:szCs w:val="24"/>
          <w:lang w:eastAsia="bg-BG"/>
        </w:rPr>
      </w:pPr>
      <w:r w:rsidRPr="00655A53">
        <w:rPr>
          <w:rFonts w:ascii="Times New Roman" w:eastAsia="Times New Roman" w:hAnsi="Times New Roman" w:cs="Times New Roman"/>
          <w:i/>
          <w:sz w:val="24"/>
          <w:szCs w:val="24"/>
          <w:lang w:eastAsia="bg-BG"/>
        </w:rPr>
        <w:t>По отношение на регулирания пазар и пазар за растеж BEAM:</w:t>
      </w:r>
    </w:p>
    <w:p w:rsidR="00655A53" w:rsidRPr="00655A53" w:rsidRDefault="00655A53" w:rsidP="00655A53">
      <w:pPr>
        <w:pStyle w:val="ListParagraph"/>
        <w:pBdr>
          <w:top w:val="single" w:sz="4" w:space="1" w:color="auto"/>
          <w:left w:val="single" w:sz="4" w:space="4" w:color="auto"/>
          <w:bottom w:val="single" w:sz="4" w:space="1" w:color="auto"/>
          <w:right w:val="single" w:sz="4" w:space="0" w:color="auto"/>
        </w:pBdr>
        <w:tabs>
          <w:tab w:val="left" w:pos="993"/>
        </w:tabs>
        <w:spacing w:after="120" w:line="240" w:lineRule="auto"/>
        <w:ind w:left="0" w:firstLine="709"/>
        <w:contextualSpacing w:val="0"/>
        <w:jc w:val="both"/>
        <w:rPr>
          <w:rFonts w:ascii="Times New Roman" w:eastAsia="Times New Roman" w:hAnsi="Times New Roman" w:cs="Times New Roman"/>
          <w:sz w:val="24"/>
          <w:szCs w:val="24"/>
          <w:lang w:eastAsia="bg-BG"/>
        </w:rPr>
      </w:pPr>
      <w:r w:rsidRPr="00655A53">
        <w:rPr>
          <w:rFonts w:ascii="Times New Roman" w:eastAsia="Times New Roman" w:hAnsi="Times New Roman" w:cs="Times New Roman"/>
          <w:sz w:val="24"/>
          <w:szCs w:val="24"/>
          <w:lang w:eastAsia="bg-BG"/>
        </w:rPr>
        <w:t>-</w:t>
      </w:r>
      <w:r w:rsidRPr="00655A53">
        <w:rPr>
          <w:rFonts w:ascii="Times New Roman" w:eastAsia="Times New Roman" w:hAnsi="Times New Roman" w:cs="Times New Roman"/>
          <w:sz w:val="24"/>
          <w:szCs w:val="24"/>
          <w:lang w:eastAsia="bg-BG"/>
        </w:rPr>
        <w:tab/>
        <w:t>изготвяне на документ за допускане/проспект за целите на публичното предлагане на акции;</w:t>
      </w:r>
    </w:p>
    <w:p w:rsidR="00655A53" w:rsidRPr="00655A53" w:rsidRDefault="00655A53" w:rsidP="00655A53">
      <w:pPr>
        <w:pStyle w:val="ListParagraph"/>
        <w:pBdr>
          <w:top w:val="single" w:sz="4" w:space="1" w:color="auto"/>
          <w:left w:val="single" w:sz="4" w:space="4" w:color="auto"/>
          <w:bottom w:val="single" w:sz="4" w:space="1" w:color="auto"/>
          <w:right w:val="single" w:sz="4" w:space="0" w:color="auto"/>
        </w:pBdr>
        <w:tabs>
          <w:tab w:val="left" w:pos="993"/>
        </w:tabs>
        <w:spacing w:after="120" w:line="240" w:lineRule="auto"/>
        <w:ind w:left="0" w:firstLine="709"/>
        <w:contextualSpacing w:val="0"/>
        <w:jc w:val="both"/>
        <w:rPr>
          <w:rFonts w:ascii="Times New Roman" w:eastAsia="Times New Roman" w:hAnsi="Times New Roman" w:cs="Times New Roman"/>
          <w:sz w:val="24"/>
          <w:szCs w:val="24"/>
          <w:lang w:eastAsia="bg-BG"/>
        </w:rPr>
      </w:pPr>
      <w:r w:rsidRPr="00655A53">
        <w:rPr>
          <w:rFonts w:ascii="Times New Roman" w:eastAsia="Times New Roman" w:hAnsi="Times New Roman" w:cs="Times New Roman"/>
          <w:sz w:val="24"/>
          <w:szCs w:val="24"/>
          <w:lang w:eastAsia="bg-BG"/>
        </w:rPr>
        <w:t>-</w:t>
      </w:r>
      <w:r w:rsidRPr="00655A53">
        <w:rPr>
          <w:rFonts w:ascii="Times New Roman" w:eastAsia="Times New Roman" w:hAnsi="Times New Roman" w:cs="Times New Roman"/>
          <w:sz w:val="24"/>
          <w:szCs w:val="24"/>
          <w:lang w:eastAsia="bg-BG"/>
        </w:rPr>
        <w:tab/>
        <w:t>съдействие при провеждане на процедурата по публично предлагане на акции;</w:t>
      </w:r>
    </w:p>
    <w:p w:rsidR="00655A53" w:rsidRPr="00655A53" w:rsidRDefault="00655A53" w:rsidP="00655A53">
      <w:pPr>
        <w:pBdr>
          <w:top w:val="single" w:sz="4" w:space="1" w:color="auto"/>
          <w:left w:val="single" w:sz="4" w:space="4" w:color="auto"/>
          <w:bottom w:val="single" w:sz="4" w:space="1" w:color="auto"/>
          <w:right w:val="single" w:sz="4" w:space="0" w:color="auto"/>
        </w:pBdr>
        <w:spacing w:after="120" w:line="240" w:lineRule="auto"/>
        <w:ind w:firstLine="708"/>
        <w:jc w:val="both"/>
        <w:rPr>
          <w:rFonts w:ascii="Times New Roman" w:eastAsia="Times New Roman" w:hAnsi="Times New Roman" w:cs="Times New Roman"/>
          <w:i/>
          <w:sz w:val="24"/>
          <w:szCs w:val="24"/>
          <w:lang w:eastAsia="bg-BG"/>
        </w:rPr>
      </w:pPr>
      <w:r w:rsidRPr="00655A53">
        <w:rPr>
          <w:rFonts w:ascii="Times New Roman" w:eastAsia="Times New Roman" w:hAnsi="Times New Roman" w:cs="Times New Roman"/>
          <w:i/>
          <w:sz w:val="24"/>
          <w:szCs w:val="24"/>
          <w:lang w:eastAsia="bg-BG"/>
        </w:rPr>
        <w:t>По отношение на платформата за колективно дялово финансиране:</w:t>
      </w:r>
    </w:p>
    <w:p w:rsidR="00655A53" w:rsidRPr="00655A53" w:rsidRDefault="00655A53" w:rsidP="00655A53">
      <w:pPr>
        <w:pStyle w:val="ListParagraph"/>
        <w:pBdr>
          <w:top w:val="single" w:sz="4" w:space="1" w:color="auto"/>
          <w:left w:val="single" w:sz="4" w:space="4" w:color="auto"/>
          <w:bottom w:val="single" w:sz="4" w:space="1" w:color="auto"/>
          <w:right w:val="single" w:sz="4" w:space="0" w:color="auto"/>
        </w:pBdr>
        <w:tabs>
          <w:tab w:val="left" w:pos="993"/>
        </w:tabs>
        <w:spacing w:after="120" w:line="240" w:lineRule="auto"/>
        <w:ind w:left="0" w:firstLine="709"/>
        <w:contextualSpacing w:val="0"/>
        <w:jc w:val="both"/>
        <w:rPr>
          <w:rFonts w:ascii="Times New Roman" w:eastAsia="Times New Roman" w:hAnsi="Times New Roman" w:cs="Times New Roman"/>
          <w:sz w:val="24"/>
          <w:szCs w:val="24"/>
          <w:lang w:eastAsia="bg-BG"/>
        </w:rPr>
      </w:pPr>
      <w:r w:rsidRPr="00655A53">
        <w:rPr>
          <w:rFonts w:ascii="Times New Roman" w:eastAsia="Times New Roman" w:hAnsi="Times New Roman" w:cs="Times New Roman"/>
          <w:sz w:val="24"/>
          <w:szCs w:val="24"/>
          <w:lang w:eastAsia="bg-BG"/>
        </w:rPr>
        <w:t>-</w:t>
      </w:r>
      <w:r w:rsidRPr="00655A53">
        <w:rPr>
          <w:rFonts w:ascii="Times New Roman" w:eastAsia="Times New Roman" w:hAnsi="Times New Roman" w:cs="Times New Roman"/>
          <w:sz w:val="24"/>
          <w:szCs w:val="24"/>
          <w:lang w:eastAsia="bg-BG"/>
        </w:rPr>
        <w:tab/>
        <w:t xml:space="preserve">Изготвяне на оценка на МСП; </w:t>
      </w:r>
    </w:p>
    <w:p w:rsidR="00655A53" w:rsidRPr="00655A53" w:rsidRDefault="00655A53" w:rsidP="00655A53">
      <w:pPr>
        <w:pStyle w:val="ListParagraph"/>
        <w:pBdr>
          <w:top w:val="single" w:sz="4" w:space="1" w:color="auto"/>
          <w:left w:val="single" w:sz="4" w:space="4" w:color="auto"/>
          <w:bottom w:val="single" w:sz="4" w:space="1" w:color="auto"/>
          <w:right w:val="single" w:sz="4" w:space="0" w:color="auto"/>
        </w:pBdr>
        <w:tabs>
          <w:tab w:val="left" w:pos="993"/>
        </w:tabs>
        <w:spacing w:after="120" w:line="240" w:lineRule="auto"/>
        <w:ind w:left="0" w:firstLine="709"/>
        <w:contextualSpacing w:val="0"/>
        <w:jc w:val="both"/>
        <w:rPr>
          <w:rFonts w:ascii="Times New Roman" w:eastAsia="Times New Roman" w:hAnsi="Times New Roman" w:cs="Times New Roman"/>
          <w:sz w:val="24"/>
          <w:szCs w:val="24"/>
          <w:lang w:eastAsia="bg-BG"/>
        </w:rPr>
      </w:pPr>
      <w:r w:rsidRPr="00655A53">
        <w:rPr>
          <w:rFonts w:ascii="Times New Roman" w:eastAsia="Times New Roman" w:hAnsi="Times New Roman" w:cs="Times New Roman"/>
          <w:sz w:val="24"/>
          <w:szCs w:val="24"/>
          <w:lang w:eastAsia="bg-BG"/>
        </w:rPr>
        <w:t>-</w:t>
      </w:r>
      <w:r w:rsidRPr="00655A53">
        <w:rPr>
          <w:rFonts w:ascii="Times New Roman" w:eastAsia="Times New Roman" w:hAnsi="Times New Roman" w:cs="Times New Roman"/>
          <w:sz w:val="24"/>
          <w:szCs w:val="24"/>
          <w:lang w:eastAsia="bg-BG"/>
        </w:rPr>
        <w:tab/>
        <w:t>Pitch Deck с ключова информация за бизнеса, финансови отчети, анализ на пазара и стратегия за растеж;</w:t>
      </w:r>
    </w:p>
    <w:p w:rsidR="00655A53" w:rsidRDefault="00655A53" w:rsidP="00655A53">
      <w:pPr>
        <w:pStyle w:val="ListParagraph"/>
        <w:pBdr>
          <w:top w:val="single" w:sz="4" w:space="1" w:color="auto"/>
          <w:left w:val="single" w:sz="4" w:space="4" w:color="auto"/>
          <w:bottom w:val="single" w:sz="4" w:space="1" w:color="auto"/>
          <w:right w:val="single" w:sz="4" w:space="0" w:color="auto"/>
        </w:pBdr>
        <w:tabs>
          <w:tab w:val="left" w:pos="993"/>
        </w:tabs>
        <w:spacing w:after="120" w:line="240" w:lineRule="auto"/>
        <w:ind w:left="0" w:firstLine="709"/>
        <w:contextualSpacing w:val="0"/>
        <w:jc w:val="both"/>
        <w:rPr>
          <w:rFonts w:ascii="Times New Roman" w:eastAsia="Times New Roman" w:hAnsi="Times New Roman" w:cs="Times New Roman"/>
          <w:sz w:val="24"/>
          <w:szCs w:val="24"/>
          <w:lang w:eastAsia="bg-BG"/>
        </w:rPr>
      </w:pPr>
      <w:r w:rsidRPr="00655A53">
        <w:rPr>
          <w:rFonts w:ascii="Times New Roman" w:eastAsia="Times New Roman" w:hAnsi="Times New Roman" w:cs="Times New Roman"/>
          <w:sz w:val="24"/>
          <w:szCs w:val="24"/>
          <w:lang w:eastAsia="bg-BG"/>
        </w:rPr>
        <w:t>-</w:t>
      </w:r>
      <w:r w:rsidRPr="00655A53">
        <w:rPr>
          <w:rFonts w:ascii="Times New Roman" w:eastAsia="Times New Roman" w:hAnsi="Times New Roman" w:cs="Times New Roman"/>
          <w:sz w:val="24"/>
          <w:szCs w:val="24"/>
          <w:lang w:eastAsia="bg-BG"/>
        </w:rPr>
        <w:tab/>
        <w:t>Изготвяне на основен информационен документ</w:t>
      </w:r>
      <w:r w:rsidR="00D0075D">
        <w:rPr>
          <w:rFonts w:ascii="Times New Roman" w:eastAsia="Times New Roman" w:hAnsi="Times New Roman" w:cs="Times New Roman"/>
          <w:sz w:val="24"/>
          <w:szCs w:val="24"/>
          <w:lang w:eastAsia="bg-BG"/>
        </w:rPr>
        <w:t>.</w:t>
      </w:r>
    </w:p>
    <w:p w:rsidR="00D0075D" w:rsidRPr="00D0075D" w:rsidRDefault="00D0075D" w:rsidP="00D0075D">
      <w:pPr>
        <w:pBdr>
          <w:top w:val="single" w:sz="4" w:space="1" w:color="auto"/>
          <w:left w:val="single" w:sz="4" w:space="4" w:color="auto"/>
          <w:bottom w:val="single" w:sz="4" w:space="1" w:color="auto"/>
          <w:right w:val="single" w:sz="4" w:space="0" w:color="auto"/>
        </w:pBdr>
        <w:tabs>
          <w:tab w:val="left" w:pos="993"/>
        </w:tabs>
        <w:spacing w:after="120" w:line="240" w:lineRule="auto"/>
        <w:jc w:val="both"/>
        <w:rPr>
          <w:rFonts w:ascii="Times New Roman" w:eastAsia="Times New Roman" w:hAnsi="Times New Roman" w:cs="Times New Roman"/>
          <w:sz w:val="24"/>
          <w:szCs w:val="24"/>
          <w:lang w:eastAsia="bg-BG"/>
        </w:rPr>
      </w:pPr>
    </w:p>
    <w:p w:rsidR="00655A53" w:rsidRPr="00655A53" w:rsidRDefault="00655A53" w:rsidP="00655A5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655A53">
        <w:rPr>
          <w:rFonts w:ascii="Times New Roman" w:eastAsia="Times New Roman" w:hAnsi="Times New Roman" w:cs="Times New Roman"/>
          <w:sz w:val="24"/>
          <w:szCs w:val="24"/>
          <w:lang w:eastAsia="bg-BG"/>
        </w:rPr>
        <w:t xml:space="preserve">ВАЖНО: Гореописаните услуги по т. 3 следва задължително да бъдат извършвани от лицензирани инвестиционни посредници, </w:t>
      </w:r>
      <w:r w:rsidR="0014559F">
        <w:rPr>
          <w:rFonts w:ascii="Times New Roman" w:eastAsia="Times New Roman" w:hAnsi="Times New Roman" w:cs="Times New Roman"/>
          <w:sz w:val="24"/>
          <w:szCs w:val="24"/>
          <w:lang w:eastAsia="bg-BG"/>
        </w:rPr>
        <w:t xml:space="preserve">членове на Българска фондова борса и </w:t>
      </w:r>
      <w:r w:rsidRPr="00655A53">
        <w:rPr>
          <w:rFonts w:ascii="Times New Roman" w:eastAsia="Times New Roman" w:hAnsi="Times New Roman" w:cs="Times New Roman"/>
          <w:sz w:val="24"/>
          <w:szCs w:val="24"/>
          <w:lang w:eastAsia="bg-BG"/>
        </w:rPr>
        <w:t xml:space="preserve">посочени в Списъка на инвестиционните посредници на </w:t>
      </w:r>
      <w:r w:rsidR="0014559F">
        <w:rPr>
          <w:rFonts w:ascii="Times New Roman" w:eastAsia="Times New Roman" w:hAnsi="Times New Roman" w:cs="Times New Roman"/>
          <w:sz w:val="24"/>
          <w:szCs w:val="24"/>
          <w:lang w:eastAsia="bg-BG"/>
        </w:rPr>
        <w:t xml:space="preserve">интернет </w:t>
      </w:r>
      <w:r w:rsidRPr="00655A53">
        <w:rPr>
          <w:rFonts w:ascii="Times New Roman" w:eastAsia="Times New Roman" w:hAnsi="Times New Roman" w:cs="Times New Roman"/>
          <w:sz w:val="24"/>
          <w:szCs w:val="24"/>
          <w:lang w:eastAsia="bg-BG"/>
        </w:rPr>
        <w:t xml:space="preserve">страницата на Комисията за финансов надзор или от </w:t>
      </w:r>
      <w:r w:rsidR="0014559F">
        <w:rPr>
          <w:rFonts w:ascii="Times New Roman" w:eastAsia="Times New Roman" w:hAnsi="Times New Roman" w:cs="Times New Roman"/>
          <w:sz w:val="24"/>
          <w:szCs w:val="24"/>
          <w:lang w:eastAsia="bg-BG"/>
        </w:rPr>
        <w:t xml:space="preserve">лица, получили статут  на </w:t>
      </w:r>
      <w:r w:rsidRPr="00655A53">
        <w:rPr>
          <w:rFonts w:ascii="Times New Roman" w:eastAsia="Times New Roman" w:hAnsi="Times New Roman" w:cs="Times New Roman"/>
          <w:sz w:val="24"/>
          <w:szCs w:val="24"/>
          <w:lang w:eastAsia="bg-BG"/>
        </w:rPr>
        <w:t>Съветници на пазар BEAM</w:t>
      </w:r>
      <w:r w:rsidR="0014559F">
        <w:rPr>
          <w:rFonts w:ascii="Times New Roman" w:eastAsia="Times New Roman" w:hAnsi="Times New Roman" w:cs="Times New Roman"/>
          <w:sz w:val="24"/>
          <w:szCs w:val="24"/>
          <w:lang w:eastAsia="bg-BG"/>
        </w:rPr>
        <w:t xml:space="preserve"> </w:t>
      </w:r>
      <w:r w:rsidRPr="00655A53">
        <w:rPr>
          <w:rFonts w:ascii="Times New Roman" w:eastAsia="Times New Roman" w:hAnsi="Times New Roman" w:cs="Times New Roman"/>
          <w:sz w:val="24"/>
          <w:szCs w:val="24"/>
          <w:lang w:eastAsia="bg-BG"/>
        </w:rPr>
        <w:t xml:space="preserve">и посочени в Списък на </w:t>
      </w:r>
      <w:r w:rsidR="0014559F">
        <w:rPr>
          <w:rFonts w:ascii="Times New Roman" w:eastAsia="Times New Roman" w:hAnsi="Times New Roman" w:cs="Times New Roman"/>
          <w:sz w:val="24"/>
          <w:szCs w:val="24"/>
          <w:lang w:eastAsia="bg-BG"/>
        </w:rPr>
        <w:t xml:space="preserve">съветниците на пазар </w:t>
      </w:r>
      <w:r w:rsidR="0014559F">
        <w:rPr>
          <w:rFonts w:ascii="Times New Roman" w:eastAsia="Times New Roman" w:hAnsi="Times New Roman" w:cs="Times New Roman"/>
          <w:sz w:val="24"/>
          <w:szCs w:val="24"/>
          <w:lang w:val="en-US" w:eastAsia="bg-BG"/>
        </w:rPr>
        <w:t xml:space="preserve">BEAM </w:t>
      </w:r>
      <w:r w:rsidR="0014559F">
        <w:rPr>
          <w:rFonts w:ascii="Times New Roman" w:eastAsia="Times New Roman" w:hAnsi="Times New Roman" w:cs="Times New Roman"/>
          <w:sz w:val="24"/>
          <w:szCs w:val="24"/>
          <w:lang w:eastAsia="bg-BG"/>
        </w:rPr>
        <w:t xml:space="preserve">на интернет </w:t>
      </w:r>
      <w:r w:rsidRPr="00655A53">
        <w:rPr>
          <w:rFonts w:ascii="Times New Roman" w:eastAsia="Times New Roman" w:hAnsi="Times New Roman" w:cs="Times New Roman"/>
          <w:sz w:val="24"/>
          <w:szCs w:val="24"/>
          <w:lang w:eastAsia="bg-BG"/>
        </w:rPr>
        <w:t>страницата на БФБ.</w:t>
      </w:r>
    </w:p>
    <w:p w:rsidR="00D0075D" w:rsidRDefault="00655A53" w:rsidP="00AB2763">
      <w:pPr>
        <w:pStyle w:val="ListParagraph"/>
        <w:pBdr>
          <w:top w:val="single" w:sz="4" w:space="1" w:color="auto"/>
          <w:left w:val="single" w:sz="4" w:space="4" w:color="auto"/>
          <w:bottom w:val="single" w:sz="4" w:space="1" w:color="auto"/>
          <w:right w:val="single" w:sz="4" w:space="0"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655A53">
        <w:rPr>
          <w:rFonts w:ascii="Times New Roman" w:eastAsia="Times New Roman" w:hAnsi="Times New Roman" w:cs="Times New Roman"/>
          <w:sz w:val="24"/>
          <w:szCs w:val="24"/>
          <w:lang w:eastAsia="bg-BG"/>
        </w:rPr>
        <w:t xml:space="preserve">Подкрепата към крайните получатели МСП за изпълнение на </w:t>
      </w:r>
      <w:r w:rsidR="003757BA">
        <w:rPr>
          <w:rFonts w:ascii="Times New Roman" w:eastAsia="Times New Roman" w:hAnsi="Times New Roman" w:cs="Times New Roman"/>
          <w:sz w:val="24"/>
          <w:szCs w:val="24"/>
          <w:lang w:eastAsia="bg-BG"/>
        </w:rPr>
        <w:t>услугите</w:t>
      </w:r>
      <w:r w:rsidRPr="00655A53">
        <w:rPr>
          <w:rFonts w:ascii="Times New Roman" w:eastAsia="Times New Roman" w:hAnsi="Times New Roman" w:cs="Times New Roman"/>
          <w:sz w:val="24"/>
          <w:szCs w:val="24"/>
          <w:lang w:eastAsia="bg-BG"/>
        </w:rPr>
        <w:t xml:space="preserve"> по т. 3 може да включва и покриване на такси към Централен депозитар АД, Българска фондова борса АД, оператор на платформа за колективно дялово финансиране и Комисията за финансов надзор, съгласно тарифите на съответните институци</w:t>
      </w:r>
      <w:r>
        <w:rPr>
          <w:rFonts w:ascii="Times New Roman" w:eastAsia="Times New Roman" w:hAnsi="Times New Roman" w:cs="Times New Roman"/>
          <w:sz w:val="24"/>
          <w:szCs w:val="24"/>
          <w:lang w:eastAsia="bg-BG"/>
        </w:rPr>
        <w:t>и.</w:t>
      </w:r>
      <w:r w:rsidR="00D0075D" w:rsidRPr="00D0075D">
        <w:rPr>
          <w:rFonts w:ascii="Times New Roman" w:eastAsia="Times New Roman" w:hAnsi="Times New Roman" w:cs="Times New Roman"/>
          <w:b/>
          <w:sz w:val="24"/>
          <w:szCs w:val="24"/>
          <w:lang w:eastAsia="bg-BG"/>
        </w:rPr>
        <w:t xml:space="preserve"> </w:t>
      </w:r>
    </w:p>
    <w:p w:rsidR="007F0138" w:rsidRPr="00F06C2C" w:rsidRDefault="00D0075D" w:rsidP="00AB2763">
      <w:pPr>
        <w:pStyle w:val="ListParagraph"/>
        <w:pBdr>
          <w:top w:val="single" w:sz="4" w:space="1" w:color="auto"/>
          <w:left w:val="single" w:sz="4" w:space="4" w:color="auto"/>
          <w:bottom w:val="single" w:sz="4" w:space="1" w:color="auto"/>
          <w:right w:val="single" w:sz="4" w:space="0" w:color="auto"/>
        </w:pBdr>
        <w:spacing w:after="120" w:line="276" w:lineRule="auto"/>
        <w:ind w:left="0"/>
        <w:contextualSpacing w:val="0"/>
        <w:jc w:val="both"/>
        <w:rPr>
          <w:lang w:eastAsia="bg-BG"/>
        </w:rPr>
      </w:pPr>
      <w:r w:rsidRPr="00F06C2C">
        <w:rPr>
          <w:rFonts w:ascii="Times New Roman" w:eastAsia="Times New Roman" w:hAnsi="Times New Roman" w:cs="Times New Roman"/>
          <w:sz w:val="24"/>
          <w:szCs w:val="24"/>
          <w:lang w:eastAsia="bg-BG"/>
        </w:rPr>
        <w:t>Конкретният бенефициент ИАНМСП може да заложи допълнителни изисквания и ограничения по отношение на изпълнението на услугите по т. 1-3.</w:t>
      </w:r>
    </w:p>
    <w:p w:rsidR="00EB3064" w:rsidRPr="00DE322C" w:rsidRDefault="00F9255F" w:rsidP="00EB3064">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highlight w:val="yellow"/>
          <w:lang w:eastAsia="bg-BG"/>
        </w:rPr>
      </w:pPr>
      <w:r w:rsidRPr="00CF3C26">
        <w:rPr>
          <w:rFonts w:ascii="Times New Roman" w:eastAsia="Times New Roman" w:hAnsi="Times New Roman" w:cs="Times New Roman"/>
          <w:sz w:val="24"/>
          <w:szCs w:val="24"/>
          <w:lang w:eastAsia="bg-BG"/>
        </w:rPr>
        <w:t xml:space="preserve"> </w:t>
      </w:r>
    </w:p>
    <w:p w:rsidR="00D93958" w:rsidRPr="00DE322C" w:rsidRDefault="00D93958"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DE322C">
        <w:rPr>
          <w:rFonts w:ascii="Times New Roman" w:eastAsia="Times New Roman" w:hAnsi="Times New Roman" w:cs="Times New Roman"/>
          <w:b/>
          <w:sz w:val="24"/>
          <w:szCs w:val="24"/>
          <w:lang w:eastAsia="bg-BG"/>
        </w:rPr>
        <w:t>II. Дейности, свързани с организация и управление на проекта.</w:t>
      </w:r>
    </w:p>
    <w:p w:rsidR="000B63D1" w:rsidRPr="00DE322C" w:rsidRDefault="000B63D1" w:rsidP="00B31DEA">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DE322C">
        <w:rPr>
          <w:rFonts w:ascii="Times New Roman" w:eastAsia="Times New Roman" w:hAnsi="Times New Roman" w:cs="Times New Roman"/>
          <w:sz w:val="24"/>
          <w:szCs w:val="24"/>
          <w:lang w:eastAsia="bg-BG"/>
        </w:rPr>
        <w:t>В обхвата на тези дейности попадат и дейностите за одит на проекта, дейностите, свързани с публичност, визуализация, информация и комуникация</w:t>
      </w:r>
      <w:r w:rsidR="007B4215" w:rsidRPr="00DE322C">
        <w:rPr>
          <w:rFonts w:ascii="Times New Roman" w:eastAsia="Times New Roman" w:hAnsi="Times New Roman" w:cs="Times New Roman"/>
          <w:sz w:val="24"/>
          <w:szCs w:val="24"/>
          <w:lang w:eastAsia="bg-BG"/>
        </w:rPr>
        <w:t>, както и дейностите за ползване на консултантски услуги за подготовка/разработване на документация за предвидените по проекта обществени поръчки</w:t>
      </w:r>
      <w:r w:rsidR="00396A9E" w:rsidRPr="00DE322C">
        <w:rPr>
          <w:rFonts w:ascii="Times New Roman" w:eastAsia="Times New Roman" w:hAnsi="Times New Roman" w:cs="Times New Roman"/>
          <w:sz w:val="24"/>
          <w:szCs w:val="24"/>
          <w:lang w:eastAsia="bg-BG"/>
        </w:rPr>
        <w:t>.</w:t>
      </w:r>
    </w:p>
    <w:p w:rsidR="000B63D1" w:rsidRPr="00DE322C" w:rsidRDefault="00172375"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r w:rsidRPr="00DE322C">
        <w:rPr>
          <w:rFonts w:ascii="Times New Roman" w:eastAsia="Times New Roman" w:hAnsi="Times New Roman" w:cs="Times New Roman"/>
          <w:b/>
          <w:sz w:val="24"/>
          <w:szCs w:val="24"/>
          <w:lang w:eastAsia="bg-BG"/>
        </w:rPr>
        <w:t>ВАЖНО:</w:t>
      </w:r>
      <w:r w:rsidR="000B63D1" w:rsidRPr="00DE322C">
        <w:rPr>
          <w:rFonts w:ascii="Times New Roman" w:eastAsia="Times New Roman" w:hAnsi="Times New Roman" w:cs="Times New Roman"/>
          <w:sz w:val="24"/>
          <w:szCs w:val="24"/>
          <w:lang w:eastAsia="bg-BG"/>
        </w:rPr>
        <w:t xml:space="preserve"> </w:t>
      </w:r>
      <w:r w:rsidRPr="00DE322C">
        <w:rPr>
          <w:rFonts w:ascii="Times New Roman" w:eastAsia="Times New Roman" w:hAnsi="Times New Roman" w:cs="Times New Roman"/>
          <w:sz w:val="24"/>
          <w:szCs w:val="24"/>
          <w:lang w:eastAsia="bg-BG"/>
        </w:rPr>
        <w:t xml:space="preserve">Конкретният бенефициент </w:t>
      </w:r>
      <w:r w:rsidR="000B63D1" w:rsidRPr="00DE322C">
        <w:rPr>
          <w:rFonts w:ascii="Times New Roman" w:eastAsia="Times New Roman" w:hAnsi="Times New Roman" w:cs="Times New Roman"/>
          <w:sz w:val="24"/>
          <w:szCs w:val="24"/>
          <w:lang w:eastAsia="bg-BG"/>
        </w:rPr>
        <w:t xml:space="preserve">е пряко отговорен за управлението на проекта и осигуряването на качественото изпълнение на заложените дейности. </w:t>
      </w:r>
      <w:r w:rsidR="00D51803" w:rsidRPr="00DE322C">
        <w:rPr>
          <w:rFonts w:ascii="Times New Roman" w:eastAsia="Times New Roman" w:hAnsi="Times New Roman" w:cs="Times New Roman"/>
          <w:sz w:val="24"/>
          <w:szCs w:val="24"/>
          <w:lang w:eastAsia="bg-BG"/>
        </w:rPr>
        <w:t>Т</w:t>
      </w:r>
      <w:r w:rsidR="000B63D1" w:rsidRPr="00DE322C">
        <w:rPr>
          <w:rFonts w:ascii="Times New Roman" w:eastAsia="Times New Roman" w:hAnsi="Times New Roman" w:cs="Times New Roman"/>
          <w:sz w:val="24"/>
          <w:szCs w:val="24"/>
          <w:lang w:eastAsia="bg-BG"/>
        </w:rPr>
        <w:t xml:space="preserve">ой следва да предвиди достатъчно добри механизми за вътрешна оценка и контрол, както и за мониторинг на напредъка и предприемането на корективни мерки при необходимост. Задълженията на лицата, пряко ангажирани с дейности по изпълнението и/или управлението на проекта, трябва недвусмислено да произтичат от дейностите по проектното предложение. Изискванията, на които трябва да отговарят членовете на </w:t>
      </w:r>
      <w:r w:rsidR="009501DF" w:rsidRPr="00DE322C">
        <w:rPr>
          <w:rFonts w:ascii="Times New Roman" w:eastAsia="Times New Roman" w:hAnsi="Times New Roman" w:cs="Times New Roman"/>
          <w:sz w:val="24"/>
          <w:szCs w:val="24"/>
          <w:lang w:eastAsia="bg-BG"/>
        </w:rPr>
        <w:t>Е</w:t>
      </w:r>
      <w:r w:rsidR="000B63D1" w:rsidRPr="00DE322C">
        <w:rPr>
          <w:rFonts w:ascii="Times New Roman" w:eastAsia="Times New Roman" w:hAnsi="Times New Roman" w:cs="Times New Roman"/>
          <w:sz w:val="24"/>
          <w:szCs w:val="24"/>
          <w:lang w:eastAsia="bg-BG"/>
        </w:rPr>
        <w:t xml:space="preserve">кипа за организация, управление и изпълнение </w:t>
      </w:r>
      <w:r w:rsidR="00BF17B9" w:rsidRPr="00DE322C">
        <w:rPr>
          <w:rFonts w:ascii="Times New Roman" w:eastAsia="Times New Roman" w:hAnsi="Times New Roman" w:cs="Times New Roman"/>
          <w:sz w:val="24"/>
          <w:szCs w:val="24"/>
          <w:lang w:eastAsia="bg-BG"/>
        </w:rPr>
        <w:t xml:space="preserve">на проекта </w:t>
      </w:r>
      <w:r w:rsidR="000B63D1" w:rsidRPr="00DE322C">
        <w:rPr>
          <w:rFonts w:ascii="Times New Roman" w:eastAsia="Times New Roman" w:hAnsi="Times New Roman" w:cs="Times New Roman"/>
          <w:sz w:val="24"/>
          <w:szCs w:val="24"/>
          <w:lang w:eastAsia="bg-BG"/>
        </w:rPr>
        <w:t xml:space="preserve">с оглед на функциите и задълженията, </w:t>
      </w:r>
      <w:r w:rsidR="000B63D1" w:rsidRPr="00DE322C">
        <w:rPr>
          <w:rFonts w:ascii="Times New Roman" w:eastAsia="Times New Roman" w:hAnsi="Times New Roman" w:cs="Times New Roman"/>
          <w:sz w:val="24"/>
          <w:szCs w:val="24"/>
          <w:lang w:eastAsia="bg-BG"/>
        </w:rPr>
        <w:lastRenderedPageBreak/>
        <w:t>определени за съответната позиция в екипа, се посочват и описват в т. „Екип“ от Формуляра за кандидатстване.</w:t>
      </w:r>
    </w:p>
    <w:p w:rsidR="00BE017D" w:rsidRPr="00ED7192" w:rsidRDefault="00BE017D"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b/>
          <w:sz w:val="24"/>
          <w:szCs w:val="24"/>
          <w:lang w:val="en-US" w:eastAsia="bg-BG"/>
        </w:rPr>
      </w:pPr>
    </w:p>
    <w:p w:rsidR="00B31DEA" w:rsidRPr="00DE322C" w:rsidRDefault="00172375" w:rsidP="00B31DEA">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rPr>
      </w:pPr>
      <w:r w:rsidRPr="00DE322C">
        <w:rPr>
          <w:rFonts w:ascii="Times New Roman" w:hAnsi="Times New Roman" w:cs="Times New Roman"/>
          <w:b/>
          <w:bCs/>
          <w:sz w:val="24"/>
          <w:szCs w:val="24"/>
        </w:rPr>
        <w:t>ВАЖНО:</w:t>
      </w:r>
      <w:r w:rsidR="000B63D1" w:rsidRPr="00DE322C">
        <w:rPr>
          <w:rFonts w:ascii="Times New Roman" w:hAnsi="Times New Roman" w:cs="Times New Roman"/>
          <w:b/>
          <w:bCs/>
          <w:sz w:val="24"/>
          <w:szCs w:val="24"/>
        </w:rPr>
        <w:t xml:space="preserve"> </w:t>
      </w:r>
      <w:r w:rsidRPr="00DE322C">
        <w:rPr>
          <w:rFonts w:ascii="Times New Roman" w:hAnsi="Times New Roman" w:cs="Times New Roman"/>
          <w:bCs/>
          <w:sz w:val="24"/>
          <w:szCs w:val="24"/>
        </w:rPr>
        <w:t>Конкретният бенефициент</w:t>
      </w:r>
      <w:r w:rsidR="000B63D1" w:rsidRPr="00DE322C">
        <w:rPr>
          <w:rFonts w:ascii="Times New Roman" w:hAnsi="Times New Roman" w:cs="Times New Roman"/>
          <w:bCs/>
          <w:sz w:val="24"/>
          <w:szCs w:val="24"/>
        </w:rPr>
        <w:t xml:space="preserve"> следва да представи описание на методите за изпълнение на всяка една дейност, нейната последователност и основанията за избора й,</w:t>
      </w:r>
      <w:r w:rsidR="00632508" w:rsidRPr="00DE322C">
        <w:rPr>
          <w:rFonts w:ascii="Times New Roman" w:hAnsi="Times New Roman" w:cs="Times New Roman"/>
          <w:bCs/>
          <w:sz w:val="24"/>
          <w:szCs w:val="24"/>
        </w:rPr>
        <w:t xml:space="preserve"> времеви график,</w:t>
      </w:r>
      <w:r w:rsidR="000B63D1" w:rsidRPr="00DE322C">
        <w:rPr>
          <w:rFonts w:ascii="Times New Roman" w:hAnsi="Times New Roman" w:cs="Times New Roman"/>
          <w:bCs/>
          <w:sz w:val="24"/>
          <w:szCs w:val="24"/>
        </w:rPr>
        <w:t xml:space="preserve"> вкл. и методите за осъществяване на вътрешен мониторинг и  осигуряване </w:t>
      </w:r>
      <w:r w:rsidR="00634BBB" w:rsidRPr="00DE322C">
        <w:rPr>
          <w:rFonts w:ascii="Times New Roman" w:hAnsi="Times New Roman" w:cs="Times New Roman"/>
          <w:bCs/>
          <w:sz w:val="24"/>
          <w:szCs w:val="24"/>
        </w:rPr>
        <w:t xml:space="preserve">на </w:t>
      </w:r>
      <w:r w:rsidR="000B63D1" w:rsidRPr="00DE322C">
        <w:rPr>
          <w:rFonts w:ascii="Times New Roman" w:hAnsi="Times New Roman" w:cs="Times New Roman"/>
          <w:bCs/>
          <w:sz w:val="24"/>
          <w:szCs w:val="24"/>
        </w:rPr>
        <w:t>устойчивост на резултатите в т. „План за изпълнение/Дейности по проекта“ от Формуляра за кандидатстване.</w:t>
      </w:r>
      <w:r w:rsidR="00632508" w:rsidRPr="00DE322C">
        <w:rPr>
          <w:rFonts w:ascii="Times New Roman" w:hAnsi="Times New Roman" w:cs="Times New Roman"/>
          <w:bCs/>
          <w:sz w:val="24"/>
          <w:szCs w:val="24"/>
        </w:rPr>
        <w:t xml:space="preserve"> </w:t>
      </w:r>
      <w:r w:rsidR="00CA6B81" w:rsidRPr="00DE322C">
        <w:rPr>
          <w:rFonts w:ascii="Times New Roman" w:hAnsi="Times New Roman" w:cs="Times New Roman"/>
          <w:bCs/>
          <w:sz w:val="24"/>
          <w:szCs w:val="24"/>
        </w:rPr>
        <w:t xml:space="preserve">Изпълнението на дейностите, включени в </w:t>
      </w:r>
      <w:r w:rsidR="003705A8" w:rsidRPr="00DE322C">
        <w:rPr>
          <w:rFonts w:ascii="Times New Roman" w:hAnsi="Times New Roman" w:cs="Times New Roman"/>
          <w:bCs/>
          <w:sz w:val="24"/>
          <w:szCs w:val="24"/>
        </w:rPr>
        <w:t xml:space="preserve">т. „План за изпълнение/Дейности по проекта“ и т. „Бюджет“ от Формуляра за кандидатстване </w:t>
      </w:r>
      <w:r w:rsidR="00CA6B81" w:rsidRPr="00DE322C">
        <w:rPr>
          <w:rFonts w:ascii="Times New Roman" w:hAnsi="Times New Roman" w:cs="Times New Roman"/>
          <w:bCs/>
          <w:sz w:val="24"/>
          <w:szCs w:val="24"/>
        </w:rPr>
        <w:t xml:space="preserve">следва </w:t>
      </w:r>
      <w:r w:rsidR="00D229A9" w:rsidRPr="00DE322C">
        <w:rPr>
          <w:rFonts w:ascii="Times New Roman" w:hAnsi="Times New Roman" w:cs="Times New Roman"/>
          <w:bCs/>
          <w:sz w:val="24"/>
          <w:szCs w:val="24"/>
        </w:rPr>
        <w:t xml:space="preserve">да </w:t>
      </w:r>
      <w:r w:rsidR="00CA6B81" w:rsidRPr="00DE322C">
        <w:rPr>
          <w:rFonts w:ascii="Times New Roman" w:hAnsi="Times New Roman" w:cs="Times New Roman"/>
          <w:bCs/>
          <w:sz w:val="24"/>
          <w:szCs w:val="24"/>
        </w:rPr>
        <w:t xml:space="preserve">започне веднага след подписване </w:t>
      </w:r>
      <w:r w:rsidR="00611371" w:rsidRPr="00DE322C">
        <w:rPr>
          <w:rFonts w:ascii="Times New Roman" w:hAnsi="Times New Roman" w:cs="Times New Roman"/>
          <w:bCs/>
          <w:sz w:val="24"/>
          <w:szCs w:val="24"/>
        </w:rPr>
        <w:t xml:space="preserve">на </w:t>
      </w:r>
      <w:r w:rsidR="00CA6B81" w:rsidRPr="00DE322C">
        <w:rPr>
          <w:rFonts w:ascii="Times New Roman" w:hAnsi="Times New Roman" w:cs="Times New Roman"/>
          <w:bCs/>
          <w:sz w:val="24"/>
          <w:szCs w:val="24"/>
        </w:rPr>
        <w:t>договора за предоставяне на БФП</w:t>
      </w:r>
      <w:r w:rsidR="00632508" w:rsidRPr="00DE322C">
        <w:rPr>
          <w:rFonts w:ascii="Times New Roman" w:hAnsi="Times New Roman" w:cs="Times New Roman"/>
          <w:bCs/>
          <w:sz w:val="24"/>
          <w:szCs w:val="24"/>
        </w:rPr>
        <w:t xml:space="preserve"> съгласно посочената последователност, предвид очакваните резултати, и в изпълнение на времевия график. В случай на забавяне на изпълнението на дейностите или неспазване на последователността им</w:t>
      </w:r>
      <w:r w:rsidR="00611371" w:rsidRPr="00DE322C">
        <w:rPr>
          <w:rFonts w:ascii="Times New Roman" w:hAnsi="Times New Roman" w:cs="Times New Roman"/>
          <w:bCs/>
          <w:sz w:val="24"/>
          <w:szCs w:val="24"/>
        </w:rPr>
        <w:t>,</w:t>
      </w:r>
      <w:r w:rsidR="00632508" w:rsidRPr="00DE322C">
        <w:rPr>
          <w:rFonts w:ascii="Times New Roman" w:hAnsi="Times New Roman" w:cs="Times New Roman"/>
          <w:bCs/>
          <w:sz w:val="24"/>
          <w:szCs w:val="24"/>
        </w:rPr>
        <w:t xml:space="preserve"> конкретният бенефициент следва да уведоми Р</w:t>
      </w:r>
      <w:r w:rsidR="00611371" w:rsidRPr="00DE322C">
        <w:rPr>
          <w:rFonts w:ascii="Times New Roman" w:hAnsi="Times New Roman" w:cs="Times New Roman"/>
          <w:bCs/>
          <w:sz w:val="24"/>
          <w:szCs w:val="24"/>
        </w:rPr>
        <w:t xml:space="preserve">ъководителя на </w:t>
      </w:r>
      <w:r w:rsidR="00632508" w:rsidRPr="00DE322C">
        <w:rPr>
          <w:rFonts w:ascii="Times New Roman" w:hAnsi="Times New Roman" w:cs="Times New Roman"/>
          <w:bCs/>
          <w:sz w:val="24"/>
          <w:szCs w:val="24"/>
        </w:rPr>
        <w:t>УО в рамките на 5 работни дни относно причините за закъснението, както и коригиращите мерки, които са предприети в изпълнение на</w:t>
      </w:r>
      <w:r w:rsidR="00632508" w:rsidRPr="00DE322C">
        <w:rPr>
          <w:rFonts w:ascii="Times New Roman" w:hAnsi="Times New Roman" w:cs="Times New Roman"/>
        </w:rPr>
        <w:t xml:space="preserve"> </w:t>
      </w:r>
      <w:r w:rsidR="00632508" w:rsidRPr="00DE322C">
        <w:rPr>
          <w:rFonts w:ascii="Times New Roman" w:hAnsi="Times New Roman" w:cs="Times New Roman"/>
          <w:bCs/>
          <w:sz w:val="24"/>
          <w:szCs w:val="24"/>
        </w:rPr>
        <w:t xml:space="preserve">включените в т. „План за изпълнение/Дейности по проекта“ и тяхната последователност.   </w:t>
      </w:r>
      <w:r w:rsidR="00CA6B81" w:rsidRPr="00DE322C">
        <w:rPr>
          <w:rFonts w:ascii="Times New Roman" w:hAnsi="Times New Roman" w:cs="Times New Roman"/>
          <w:bCs/>
          <w:sz w:val="24"/>
          <w:szCs w:val="24"/>
        </w:rPr>
        <w:t xml:space="preserve"> </w:t>
      </w:r>
    </w:p>
    <w:p w:rsidR="00FB42C7" w:rsidRPr="00DE322C" w:rsidRDefault="00634BBB" w:rsidP="00FB42C7">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
          <w:bCs/>
          <w:sz w:val="24"/>
          <w:szCs w:val="24"/>
        </w:rPr>
      </w:pPr>
      <w:r w:rsidRPr="00DE322C">
        <w:rPr>
          <w:rFonts w:ascii="Times New Roman" w:hAnsi="Times New Roman" w:cs="Times New Roman"/>
          <w:bCs/>
          <w:sz w:val="24"/>
          <w:szCs w:val="24"/>
        </w:rPr>
        <w:t>Конкретният бенефициент</w:t>
      </w:r>
      <w:r w:rsidR="00CA6B81" w:rsidRPr="00DE322C">
        <w:rPr>
          <w:rFonts w:ascii="Times New Roman" w:hAnsi="Times New Roman" w:cs="Times New Roman"/>
          <w:bCs/>
          <w:sz w:val="24"/>
          <w:szCs w:val="24"/>
        </w:rPr>
        <w:t xml:space="preserve"> следва да предвид</w:t>
      </w:r>
      <w:r w:rsidRPr="00DE322C">
        <w:rPr>
          <w:rFonts w:ascii="Times New Roman" w:hAnsi="Times New Roman" w:cs="Times New Roman"/>
          <w:bCs/>
          <w:sz w:val="24"/>
          <w:szCs w:val="24"/>
        </w:rPr>
        <w:t>и</w:t>
      </w:r>
      <w:r w:rsidR="00CA6B81" w:rsidRPr="00DE322C">
        <w:rPr>
          <w:rFonts w:ascii="Times New Roman" w:hAnsi="Times New Roman" w:cs="Times New Roman"/>
          <w:bCs/>
          <w:sz w:val="24"/>
          <w:szCs w:val="24"/>
        </w:rPr>
        <w:t xml:space="preserve"> сроковете съгласно чл. 62, ал.</w:t>
      </w:r>
      <w:r w:rsidR="00BD65F8" w:rsidRPr="00DE322C">
        <w:rPr>
          <w:rFonts w:ascii="Times New Roman" w:hAnsi="Times New Roman" w:cs="Times New Roman"/>
          <w:bCs/>
          <w:sz w:val="24"/>
          <w:szCs w:val="24"/>
        </w:rPr>
        <w:t xml:space="preserve"> </w:t>
      </w:r>
      <w:r w:rsidR="00CA6B81" w:rsidRPr="00DE322C">
        <w:rPr>
          <w:rFonts w:ascii="Times New Roman" w:hAnsi="Times New Roman" w:cs="Times New Roman"/>
          <w:bCs/>
          <w:sz w:val="24"/>
          <w:szCs w:val="24"/>
        </w:rPr>
        <w:t>1 от ЗУСЕФ</w:t>
      </w:r>
      <w:r w:rsidR="00632508" w:rsidRPr="00DE322C">
        <w:rPr>
          <w:rFonts w:ascii="Times New Roman" w:hAnsi="Times New Roman" w:cs="Times New Roman"/>
          <w:bCs/>
          <w:sz w:val="24"/>
          <w:szCs w:val="24"/>
        </w:rPr>
        <w:t>СУ</w:t>
      </w:r>
      <w:r w:rsidR="00CA6B81" w:rsidRPr="00DE322C">
        <w:rPr>
          <w:rFonts w:ascii="Times New Roman" w:hAnsi="Times New Roman" w:cs="Times New Roman"/>
          <w:bCs/>
          <w:sz w:val="24"/>
          <w:szCs w:val="24"/>
        </w:rPr>
        <w:t xml:space="preserve">, свързани с верификацията и плащането от страна на </w:t>
      </w:r>
      <w:r w:rsidR="00BD65F8" w:rsidRPr="00DE322C">
        <w:rPr>
          <w:rFonts w:ascii="Times New Roman" w:hAnsi="Times New Roman" w:cs="Times New Roman"/>
          <w:bCs/>
          <w:sz w:val="24"/>
          <w:szCs w:val="24"/>
        </w:rPr>
        <w:t>Управляващия орган</w:t>
      </w:r>
      <w:r w:rsidR="00CA6B81" w:rsidRPr="00DE322C">
        <w:rPr>
          <w:rFonts w:ascii="Times New Roman" w:hAnsi="Times New Roman" w:cs="Times New Roman"/>
          <w:bCs/>
          <w:sz w:val="24"/>
          <w:szCs w:val="24"/>
        </w:rPr>
        <w:t xml:space="preserve"> на подадените междинни отчети.</w:t>
      </w:r>
      <w:r w:rsidR="00AE619E" w:rsidRPr="00DE322C">
        <w:rPr>
          <w:rFonts w:ascii="Times New Roman" w:hAnsi="Times New Roman" w:cs="Times New Roman"/>
          <w:bCs/>
          <w:sz w:val="24"/>
          <w:szCs w:val="24"/>
        </w:rPr>
        <w:t xml:space="preserve"> В тази връзка междинни и окончателни плащания ще се извършват след верифициране с цел потвърждаване допустимостта на извършените разходи и </w:t>
      </w:r>
      <w:r w:rsidR="00AE619E" w:rsidRPr="00DE322C">
        <w:rPr>
          <w:rFonts w:ascii="Times New Roman" w:hAnsi="Times New Roman" w:cs="Times New Roman"/>
          <w:b/>
          <w:bCs/>
          <w:sz w:val="24"/>
          <w:szCs w:val="24"/>
        </w:rPr>
        <w:t xml:space="preserve">при наличие на физически и финансов напредък на проекта. </w:t>
      </w:r>
    </w:p>
    <w:p w:rsidR="00D963C0" w:rsidRPr="00DE322C" w:rsidRDefault="00D963C0" w:rsidP="00FB42C7">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
          <w:bCs/>
          <w:sz w:val="24"/>
          <w:szCs w:val="24"/>
        </w:rPr>
      </w:pPr>
    </w:p>
    <w:p w:rsidR="00FB42C7" w:rsidRPr="00ED2398" w:rsidRDefault="00FB42C7" w:rsidP="00130C2C">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lang w:val="en-US"/>
        </w:rPr>
      </w:pPr>
      <w:r w:rsidRPr="00DE322C">
        <w:rPr>
          <w:rFonts w:ascii="Times New Roman" w:hAnsi="Times New Roman" w:cs="Times New Roman"/>
          <w:bCs/>
          <w:sz w:val="24"/>
          <w:szCs w:val="24"/>
        </w:rPr>
        <w:t>Бенефициентът се задължава да сключи договорите с изпълнители</w:t>
      </w:r>
      <w:r w:rsidR="00C61EAA" w:rsidRPr="00DE322C">
        <w:rPr>
          <w:rFonts w:ascii="Times New Roman" w:hAnsi="Times New Roman" w:cs="Times New Roman"/>
          <w:bCs/>
          <w:sz w:val="24"/>
          <w:szCs w:val="24"/>
        </w:rPr>
        <w:t>те</w:t>
      </w:r>
      <w:r w:rsidRPr="00DE322C">
        <w:rPr>
          <w:rFonts w:ascii="Times New Roman" w:hAnsi="Times New Roman" w:cs="Times New Roman"/>
          <w:bCs/>
          <w:sz w:val="24"/>
          <w:szCs w:val="24"/>
        </w:rPr>
        <w:t xml:space="preserve"> до 12 месеца от датата на влизане в сила на договора за предоставяне на финансовата помощ. Срокът спира да тече</w:t>
      </w:r>
      <w:r w:rsidR="002E7D59" w:rsidRPr="00DE322C">
        <w:rPr>
          <w:rStyle w:val="FootnoteReference"/>
          <w:rFonts w:ascii="Times New Roman" w:hAnsi="Times New Roman" w:cs="Times New Roman"/>
          <w:bCs/>
          <w:sz w:val="24"/>
          <w:szCs w:val="24"/>
        </w:rPr>
        <w:footnoteReference w:id="4"/>
      </w:r>
      <w:r w:rsidRPr="00DE322C">
        <w:rPr>
          <w:rFonts w:ascii="Times New Roman" w:hAnsi="Times New Roman" w:cs="Times New Roman"/>
          <w:bCs/>
          <w:sz w:val="24"/>
          <w:szCs w:val="24"/>
        </w:rPr>
        <w:t xml:space="preserve"> в случаите на обжалване на процедурите за определяне на изпълнител или при прекратяване на обявените процедури. Неспазването на посочения срок може да доведе до</w:t>
      </w:r>
      <w:r w:rsidR="00895C9D" w:rsidRPr="00DE322C">
        <w:rPr>
          <w:rFonts w:ascii="Times New Roman" w:hAnsi="Times New Roman" w:cs="Times New Roman"/>
          <w:bCs/>
          <w:sz w:val="24"/>
          <w:szCs w:val="24"/>
        </w:rPr>
        <w:t xml:space="preserve"> </w:t>
      </w:r>
      <w:r w:rsidRPr="00DE322C">
        <w:rPr>
          <w:rFonts w:ascii="Times New Roman" w:hAnsi="Times New Roman" w:cs="Times New Roman"/>
          <w:bCs/>
          <w:sz w:val="24"/>
          <w:szCs w:val="24"/>
        </w:rPr>
        <w:t>прекратяване на договора за безвъзмездна помощ. Посоченият срок спира да тече при прекратяване на обявените процедури. При условие, че случаите на прекратяване на процедурите поставят под риск усвояването на средствата от програмата, Управляващият орган може да прекрати едностранно договора за безвъзмездна помощ.</w:t>
      </w:r>
    </w:p>
    <w:p w:rsidR="00172375" w:rsidRPr="00DE322C" w:rsidRDefault="00172375" w:rsidP="003C3441">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Cs/>
          <w:sz w:val="24"/>
          <w:szCs w:val="24"/>
        </w:rPr>
      </w:pPr>
      <w:r w:rsidRPr="00DE322C">
        <w:rPr>
          <w:rFonts w:ascii="Times New Roman" w:hAnsi="Times New Roman" w:cs="Times New Roman"/>
          <w:b/>
          <w:bCs/>
          <w:sz w:val="24"/>
          <w:szCs w:val="24"/>
        </w:rPr>
        <w:t>ВАЖНО:</w:t>
      </w:r>
      <w:r w:rsidRPr="00DE322C">
        <w:rPr>
          <w:rFonts w:ascii="Times New Roman" w:hAnsi="Times New Roman" w:cs="Times New Roman"/>
          <w:bCs/>
          <w:sz w:val="24"/>
          <w:szCs w:val="24"/>
        </w:rPr>
        <w:t xml:space="preserve"> Конкретният бенефициент няма право да подава проектно предложение за вече реализирани дейности, финансирани </w:t>
      </w:r>
      <w:r w:rsidR="003C3441" w:rsidRPr="00DE322C">
        <w:rPr>
          <w:rFonts w:ascii="Times New Roman" w:hAnsi="Times New Roman" w:cs="Times New Roman"/>
          <w:bCs/>
          <w:sz w:val="24"/>
          <w:szCs w:val="24"/>
        </w:rPr>
        <w:t>със средства от ЕФСУ или чрез други фондове и инструменти на Европейския съюз, както и с други публични средства, различни от тези на кандидата, за</w:t>
      </w:r>
      <w:r w:rsidR="003C3441" w:rsidRPr="00DE322C">
        <w:rPr>
          <w:rFonts w:ascii="Times New Roman" w:hAnsi="Times New Roman" w:cs="Times New Roman"/>
        </w:rPr>
        <w:t xml:space="preserve"> с</w:t>
      </w:r>
      <w:r w:rsidR="003C3441" w:rsidRPr="00DE322C">
        <w:rPr>
          <w:rFonts w:ascii="Times New Roman" w:hAnsi="Times New Roman" w:cs="Times New Roman"/>
          <w:bCs/>
          <w:sz w:val="24"/>
          <w:szCs w:val="24"/>
        </w:rPr>
        <w:t xml:space="preserve">ъщите </w:t>
      </w:r>
      <w:r w:rsidR="00AE3009" w:rsidRPr="00DE322C">
        <w:rPr>
          <w:rFonts w:ascii="Times New Roman" w:hAnsi="Times New Roman" w:cs="Times New Roman"/>
          <w:bCs/>
          <w:sz w:val="24"/>
          <w:szCs w:val="24"/>
        </w:rPr>
        <w:t>дейности</w:t>
      </w:r>
      <w:r w:rsidR="003C3441" w:rsidRPr="00DE322C">
        <w:rPr>
          <w:rFonts w:ascii="Times New Roman" w:hAnsi="Times New Roman" w:cs="Times New Roman"/>
          <w:bCs/>
          <w:sz w:val="24"/>
          <w:szCs w:val="24"/>
        </w:rPr>
        <w:t>, за финансирането на които кандидатства по настоящата процедура.</w:t>
      </w:r>
    </w:p>
    <w:p w:rsidR="008A376E" w:rsidRPr="00DE322C"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E322C">
        <w:rPr>
          <w:rFonts w:ascii="Times New Roman" w:hAnsi="Times New Roman" w:cs="Times New Roman"/>
          <w:b/>
          <w:bCs/>
          <w:sz w:val="24"/>
          <w:szCs w:val="24"/>
        </w:rPr>
        <w:t xml:space="preserve">За да бъдат допустими дейностите, трябва да отговарят на следните условия: </w:t>
      </w:r>
    </w:p>
    <w:p w:rsidR="00634BBB" w:rsidRPr="00DE322C" w:rsidRDefault="0079503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E322C">
        <w:rPr>
          <w:rFonts w:ascii="Times New Roman" w:hAnsi="Times New Roman" w:cs="Times New Roman"/>
          <w:sz w:val="24"/>
          <w:szCs w:val="24"/>
        </w:rPr>
        <w:t>- да са в съответствие с разпоредбите на Регламент (ЕС) 2021/1060;</w:t>
      </w:r>
    </w:p>
    <w:p w:rsidR="008A376E" w:rsidRPr="00DE322C" w:rsidRDefault="0079503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E322C">
        <w:rPr>
          <w:rFonts w:ascii="Times New Roman" w:hAnsi="Times New Roman" w:cs="Times New Roman"/>
          <w:sz w:val="24"/>
          <w:szCs w:val="24"/>
        </w:rPr>
        <w:lastRenderedPageBreak/>
        <w:t xml:space="preserve">- </w:t>
      </w:r>
      <w:r w:rsidR="008A376E" w:rsidRPr="00DE322C">
        <w:rPr>
          <w:rFonts w:ascii="Times New Roman" w:hAnsi="Times New Roman" w:cs="Times New Roman"/>
          <w:sz w:val="24"/>
          <w:szCs w:val="24"/>
        </w:rPr>
        <w:t xml:space="preserve">да съответстват на предвиденото в </w:t>
      </w:r>
      <w:r w:rsidR="00514EF7" w:rsidRPr="00DE322C">
        <w:rPr>
          <w:rFonts w:ascii="Times New Roman" w:hAnsi="Times New Roman" w:cs="Times New Roman"/>
          <w:sz w:val="24"/>
          <w:szCs w:val="24"/>
        </w:rPr>
        <w:t>п</w:t>
      </w:r>
      <w:r w:rsidR="008A376E" w:rsidRPr="00DE322C">
        <w:rPr>
          <w:rFonts w:ascii="Times New Roman" w:hAnsi="Times New Roman" w:cs="Times New Roman"/>
          <w:sz w:val="24"/>
          <w:szCs w:val="24"/>
        </w:rPr>
        <w:t>рограма „Конкурентоспособност и иновации в предприятията“ 2021-2027 г., да гарантират постигането на целта на настоящата процедура и да осигуряват ефективен принос за постигането на цели</w:t>
      </w:r>
      <w:r w:rsidR="006124BB" w:rsidRPr="00DE322C">
        <w:rPr>
          <w:rFonts w:ascii="Times New Roman" w:hAnsi="Times New Roman" w:cs="Times New Roman"/>
          <w:sz w:val="24"/>
          <w:szCs w:val="24"/>
        </w:rPr>
        <w:t>те на Програмата</w:t>
      </w:r>
      <w:r w:rsidR="00457D8A" w:rsidRPr="00DE322C">
        <w:rPr>
          <w:rFonts w:ascii="Times New Roman" w:hAnsi="Times New Roman" w:cs="Times New Roman"/>
          <w:sz w:val="24"/>
          <w:szCs w:val="24"/>
        </w:rPr>
        <w:t>;</w:t>
      </w:r>
    </w:p>
    <w:p w:rsidR="008A376E" w:rsidRPr="00DE322C"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E322C">
        <w:rPr>
          <w:rFonts w:ascii="Times New Roman" w:hAnsi="Times New Roman" w:cs="Times New Roman"/>
          <w:sz w:val="24"/>
          <w:szCs w:val="24"/>
        </w:rPr>
        <w:t>- да са извършени от допустим</w:t>
      </w:r>
      <w:r w:rsidR="00BF17B9" w:rsidRPr="00DE322C">
        <w:rPr>
          <w:rFonts w:ascii="Times New Roman" w:hAnsi="Times New Roman" w:cs="Times New Roman"/>
          <w:sz w:val="24"/>
          <w:szCs w:val="24"/>
        </w:rPr>
        <w:t>ия конкретен</w:t>
      </w:r>
      <w:r w:rsidRPr="00DE322C">
        <w:rPr>
          <w:rFonts w:ascii="Times New Roman" w:hAnsi="Times New Roman" w:cs="Times New Roman"/>
          <w:sz w:val="24"/>
          <w:szCs w:val="24"/>
        </w:rPr>
        <w:t xml:space="preserve"> бенефициент и в рамките на общата продължителност на операцията</w:t>
      </w:r>
      <w:r w:rsidR="00457D8A" w:rsidRPr="00DE322C">
        <w:rPr>
          <w:rFonts w:ascii="Times New Roman" w:hAnsi="Times New Roman" w:cs="Times New Roman"/>
          <w:sz w:val="24"/>
          <w:szCs w:val="24"/>
        </w:rPr>
        <w:t>;</w:t>
      </w:r>
    </w:p>
    <w:p w:rsidR="00C227DA" w:rsidRPr="00DE322C" w:rsidRDefault="008A376E" w:rsidP="00680C43">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E322C">
        <w:rPr>
          <w:rFonts w:ascii="Times New Roman" w:hAnsi="Times New Roman" w:cs="Times New Roman"/>
          <w:sz w:val="24"/>
          <w:szCs w:val="24"/>
        </w:rPr>
        <w:t>- да са в съответствие с хоризонталните принципи съгласно чл. 9 от Регламент (ЕС) 2021/1060</w:t>
      </w:r>
      <w:r w:rsidR="00680C43" w:rsidRPr="00DE322C">
        <w:rPr>
          <w:rStyle w:val="FootnoteReference"/>
          <w:rFonts w:ascii="Times New Roman" w:hAnsi="Times New Roman" w:cs="Times New Roman"/>
          <w:sz w:val="24"/>
          <w:szCs w:val="24"/>
        </w:rPr>
        <w:footnoteReference w:id="5"/>
      </w:r>
      <w:r w:rsidR="00457D8A" w:rsidRPr="00DE322C">
        <w:rPr>
          <w:rFonts w:ascii="Times New Roman" w:hAnsi="Times New Roman" w:cs="Times New Roman"/>
          <w:sz w:val="24"/>
          <w:szCs w:val="24"/>
        </w:rPr>
        <w:t>;</w:t>
      </w:r>
    </w:p>
    <w:p w:rsidR="008A376E" w:rsidRPr="00DE322C"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E322C">
        <w:rPr>
          <w:rFonts w:ascii="Times New Roman" w:hAnsi="Times New Roman" w:cs="Times New Roman"/>
          <w:sz w:val="24"/>
          <w:szCs w:val="24"/>
        </w:rPr>
        <w:t>-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недискриминация при осигурена конкуренция на най-широка основа</w:t>
      </w:r>
      <w:r w:rsidR="00457D8A" w:rsidRPr="00DE322C">
        <w:rPr>
          <w:rFonts w:ascii="Times New Roman" w:hAnsi="Times New Roman" w:cs="Times New Roman"/>
          <w:sz w:val="24"/>
          <w:szCs w:val="24"/>
        </w:rPr>
        <w:t>;</w:t>
      </w:r>
    </w:p>
    <w:p w:rsidR="008A376E" w:rsidRPr="00DE322C"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E322C">
        <w:rPr>
          <w:rFonts w:ascii="Times New Roman" w:hAnsi="Times New Roman" w:cs="Times New Roman"/>
          <w:sz w:val="24"/>
          <w:szCs w:val="24"/>
        </w:rPr>
        <w:t>- да се реализират в рамките на наличния бюджет и да имат ясни и реалистични количествени резултати</w:t>
      </w:r>
      <w:r w:rsidR="00394BB1" w:rsidRPr="00DE322C">
        <w:rPr>
          <w:rFonts w:ascii="Times New Roman" w:hAnsi="Times New Roman" w:cs="Times New Roman"/>
          <w:sz w:val="24"/>
          <w:szCs w:val="24"/>
        </w:rPr>
        <w:t>.</w:t>
      </w:r>
    </w:p>
    <w:p w:rsidR="002325A3" w:rsidRPr="00DE322C" w:rsidRDefault="00CB14EE" w:rsidP="00D82BA8">
      <w:pPr>
        <w:pStyle w:val="Heading2"/>
        <w:spacing w:before="120" w:after="120" w:line="276" w:lineRule="auto"/>
        <w:rPr>
          <w:rFonts w:ascii="Times New Roman" w:hAnsi="Times New Roman" w:cs="Times New Roman"/>
        </w:rPr>
      </w:pPr>
      <w:bookmarkStart w:id="14" w:name="_Toc122094231"/>
      <w:r w:rsidRPr="00DE322C">
        <w:rPr>
          <w:rFonts w:ascii="Times New Roman" w:hAnsi="Times New Roman" w:cs="Times New Roman"/>
        </w:rPr>
        <w:t>1</w:t>
      </w:r>
      <w:r w:rsidR="004A58E5" w:rsidRPr="00DE322C">
        <w:rPr>
          <w:rFonts w:ascii="Times New Roman" w:hAnsi="Times New Roman" w:cs="Times New Roman"/>
        </w:rPr>
        <w:t>4</w:t>
      </w:r>
      <w:r w:rsidR="002325A3" w:rsidRPr="00DE322C">
        <w:rPr>
          <w:rFonts w:ascii="Times New Roman" w:hAnsi="Times New Roman" w:cs="Times New Roman"/>
        </w:rPr>
        <w:t xml:space="preserve">. </w:t>
      </w:r>
      <w:r w:rsidR="003D562F" w:rsidRPr="00DE322C">
        <w:rPr>
          <w:rFonts w:ascii="Times New Roman" w:hAnsi="Times New Roman" w:cs="Times New Roman"/>
        </w:rPr>
        <w:t>Категории р</w:t>
      </w:r>
      <w:r w:rsidR="002325A3" w:rsidRPr="00DE322C">
        <w:rPr>
          <w:rFonts w:ascii="Times New Roman" w:hAnsi="Times New Roman" w:cs="Times New Roman"/>
        </w:rPr>
        <w:t>азходи, допустими за финансиране:</w:t>
      </w:r>
      <w:bookmarkEnd w:id="14"/>
    </w:p>
    <w:p w:rsidR="009A0C40" w:rsidRPr="00DE322C" w:rsidRDefault="009A0C40"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DE322C">
        <w:rPr>
          <w:rFonts w:ascii="Times New Roman" w:hAnsi="Times New Roman" w:cs="Times New Roman"/>
          <w:sz w:val="24"/>
          <w:szCs w:val="24"/>
        </w:rPr>
        <w:t>Без да противоречи на разпоредбите и правилата, описани в Регламент (ЕС) 2021/1060, З</w:t>
      </w:r>
      <w:r w:rsidR="00D71F15" w:rsidRPr="00DE322C">
        <w:rPr>
          <w:rFonts w:ascii="Times New Roman" w:hAnsi="Times New Roman" w:cs="Times New Roman"/>
          <w:sz w:val="24"/>
          <w:szCs w:val="24"/>
        </w:rPr>
        <w:t>УСЕФСУ</w:t>
      </w:r>
      <w:r w:rsidRPr="00DE322C">
        <w:rPr>
          <w:rFonts w:ascii="Times New Roman" w:hAnsi="Times New Roman" w:cs="Times New Roman"/>
          <w:sz w:val="24"/>
          <w:szCs w:val="24"/>
        </w:rPr>
        <w:t xml:space="preserve">, съответната подзаконова нормативна уредба, уреждаща национални правила за допустимост на разходите за средствата от Европейските фондове </w:t>
      </w:r>
      <w:r w:rsidR="00D71F15" w:rsidRPr="00DE322C">
        <w:rPr>
          <w:rFonts w:ascii="Times New Roman" w:hAnsi="Times New Roman" w:cs="Times New Roman"/>
          <w:sz w:val="24"/>
          <w:szCs w:val="24"/>
        </w:rPr>
        <w:t>при</w:t>
      </w:r>
      <w:r w:rsidRPr="00DE322C">
        <w:rPr>
          <w:rFonts w:ascii="Times New Roman" w:hAnsi="Times New Roman" w:cs="Times New Roman"/>
          <w:sz w:val="24"/>
          <w:szCs w:val="24"/>
        </w:rPr>
        <w:t xml:space="preserve"> споделено управление,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w:t>
      </w:r>
      <w:r w:rsidR="006F0411" w:rsidRPr="00DE322C">
        <w:rPr>
          <w:rFonts w:ascii="Times New Roman" w:hAnsi="Times New Roman" w:cs="Times New Roman"/>
          <w:sz w:val="24"/>
          <w:szCs w:val="24"/>
        </w:rPr>
        <w:t xml:space="preserve">настоящите </w:t>
      </w:r>
      <w:r w:rsidRPr="00DE322C">
        <w:rPr>
          <w:rFonts w:ascii="Times New Roman" w:hAnsi="Times New Roman" w:cs="Times New Roman"/>
          <w:sz w:val="24"/>
          <w:szCs w:val="24"/>
        </w:rPr>
        <w:t>Условия за кандидатстване.</w:t>
      </w:r>
    </w:p>
    <w:p w:rsidR="005C452A" w:rsidRPr="00DE322C" w:rsidRDefault="005C452A"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p>
    <w:p w:rsidR="00A42AC6" w:rsidRPr="00DE322C" w:rsidRDefault="000B63D1" w:rsidP="00A42AC6">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DE322C">
        <w:rPr>
          <w:rFonts w:ascii="Times New Roman" w:hAnsi="Times New Roman" w:cs="Times New Roman"/>
          <w:sz w:val="24"/>
          <w:szCs w:val="24"/>
        </w:rPr>
        <w:t>При предоставяне на безвъзмездна финансова помощ по процедура</w:t>
      </w:r>
      <w:r w:rsidR="00172375" w:rsidRPr="00DE322C">
        <w:rPr>
          <w:rFonts w:ascii="Times New Roman" w:hAnsi="Times New Roman" w:cs="Times New Roman"/>
          <w:sz w:val="24"/>
          <w:szCs w:val="24"/>
        </w:rPr>
        <w:t>та</w:t>
      </w:r>
      <w:r w:rsidRPr="00DE322C">
        <w:rPr>
          <w:rFonts w:ascii="Times New Roman" w:hAnsi="Times New Roman" w:cs="Times New Roman"/>
          <w:sz w:val="24"/>
          <w:szCs w:val="24"/>
        </w:rPr>
        <w:t xml:space="preserve"> ще бъдат взети под внимание само допустимите разходи, </w:t>
      </w:r>
      <w:r w:rsidR="004341E3" w:rsidRPr="00DE322C">
        <w:rPr>
          <w:rFonts w:ascii="Times New Roman" w:hAnsi="Times New Roman" w:cs="Times New Roman"/>
          <w:sz w:val="24"/>
          <w:szCs w:val="24"/>
        </w:rPr>
        <w:t xml:space="preserve">извършени законосъобразно, </w:t>
      </w:r>
      <w:r w:rsidRPr="00DE322C">
        <w:rPr>
          <w:rFonts w:ascii="Times New Roman" w:hAnsi="Times New Roman" w:cs="Times New Roman"/>
          <w:sz w:val="24"/>
          <w:szCs w:val="24"/>
        </w:rPr>
        <w:t xml:space="preserve">детайлно описани по-долу. </w:t>
      </w:r>
      <w:r w:rsidR="00B67DC3" w:rsidRPr="00DE322C">
        <w:rPr>
          <w:rFonts w:ascii="Times New Roman" w:hAnsi="Times New Roman" w:cs="Times New Roman"/>
          <w:sz w:val="24"/>
          <w:szCs w:val="24"/>
        </w:rPr>
        <w:t>Д</w:t>
      </w:r>
      <w:r w:rsidRPr="00DE322C">
        <w:rPr>
          <w:rFonts w:ascii="Times New Roman" w:hAnsi="Times New Roman" w:cs="Times New Roman"/>
          <w:sz w:val="24"/>
          <w:szCs w:val="24"/>
        </w:rPr>
        <w:t>опустимите разходи трябва да се основава</w:t>
      </w:r>
      <w:r w:rsidR="00B67DC3" w:rsidRPr="00DE322C">
        <w:rPr>
          <w:rFonts w:ascii="Times New Roman" w:hAnsi="Times New Roman" w:cs="Times New Roman"/>
          <w:sz w:val="24"/>
          <w:szCs w:val="24"/>
        </w:rPr>
        <w:t>т</w:t>
      </w:r>
      <w:r w:rsidRPr="00DE322C">
        <w:rPr>
          <w:rFonts w:ascii="Times New Roman" w:hAnsi="Times New Roman" w:cs="Times New Roman"/>
          <w:sz w:val="24"/>
          <w:szCs w:val="24"/>
        </w:rPr>
        <w:t xml:space="preserve"> на европейското и българското законодателство и да </w:t>
      </w:r>
      <w:r w:rsidR="00B67DC3" w:rsidRPr="00DE322C">
        <w:rPr>
          <w:rFonts w:ascii="Times New Roman" w:hAnsi="Times New Roman" w:cs="Times New Roman"/>
          <w:sz w:val="24"/>
          <w:szCs w:val="24"/>
        </w:rPr>
        <w:t>са</w:t>
      </w:r>
      <w:r w:rsidRPr="00DE322C">
        <w:rPr>
          <w:rFonts w:ascii="Times New Roman" w:hAnsi="Times New Roman" w:cs="Times New Roman"/>
          <w:sz w:val="24"/>
          <w:szCs w:val="24"/>
        </w:rPr>
        <w:t xml:space="preserve"> в съответствие с предви</w:t>
      </w:r>
      <w:r w:rsidR="00C82C10" w:rsidRPr="00DE322C">
        <w:rPr>
          <w:rFonts w:ascii="Times New Roman" w:hAnsi="Times New Roman" w:cs="Times New Roman"/>
          <w:sz w:val="24"/>
          <w:szCs w:val="24"/>
        </w:rPr>
        <w:t>де</w:t>
      </w:r>
      <w:r w:rsidRPr="00DE322C">
        <w:rPr>
          <w:rFonts w:ascii="Times New Roman" w:hAnsi="Times New Roman" w:cs="Times New Roman"/>
          <w:sz w:val="24"/>
          <w:szCs w:val="24"/>
        </w:rPr>
        <w:t>ните дейности.</w:t>
      </w:r>
      <w:r w:rsidR="005C452A" w:rsidRPr="00DE322C">
        <w:rPr>
          <w:rFonts w:ascii="Times New Roman" w:hAnsi="Times New Roman" w:cs="Times New Roman"/>
          <w:sz w:val="24"/>
          <w:szCs w:val="24"/>
        </w:rPr>
        <w:t xml:space="preserve"> </w:t>
      </w:r>
      <w:r w:rsidR="00A42AC6" w:rsidRPr="00DE322C">
        <w:rPr>
          <w:rFonts w:ascii="Times New Roman" w:hAnsi="Times New Roman" w:cs="Times New Roman"/>
          <w:sz w:val="24"/>
          <w:szCs w:val="24"/>
        </w:rPr>
        <w:t>Разходите, необходими за изпълнение на допустимите дейности, следва да са в съответствие с 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CF086A" w:rsidRPr="00DE322C">
        <w:rPr>
          <w:rFonts w:ascii="Times New Roman" w:hAnsi="Times New Roman" w:cs="Times New Roman"/>
          <w:sz w:val="24"/>
          <w:szCs w:val="24"/>
        </w:rPr>
        <w:t xml:space="preserve"> (ПМС № 86/2023 г.)</w:t>
      </w:r>
    </w:p>
    <w:p w:rsidR="000B63D1" w:rsidRPr="00DE322C" w:rsidRDefault="000B63D1" w:rsidP="00D82BA8">
      <w:pPr>
        <w:pBdr>
          <w:top w:val="single" w:sz="4" w:space="1" w:color="auto"/>
          <w:left w:val="single" w:sz="4" w:space="1" w:color="auto"/>
          <w:bottom w:val="single" w:sz="4" w:space="1" w:color="auto"/>
          <w:right w:val="single" w:sz="4" w:space="1" w:color="auto"/>
        </w:pBdr>
        <w:spacing w:after="0" w:line="276" w:lineRule="auto"/>
        <w:contextualSpacing/>
        <w:jc w:val="both"/>
        <w:rPr>
          <w:rFonts w:ascii="Times New Roman" w:hAnsi="Times New Roman" w:cs="Times New Roman"/>
          <w:sz w:val="24"/>
          <w:szCs w:val="24"/>
        </w:rPr>
      </w:pPr>
    </w:p>
    <w:p w:rsidR="000B63D1" w:rsidRPr="00DE322C" w:rsidRDefault="00172375"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DE322C">
        <w:rPr>
          <w:rFonts w:ascii="Times New Roman" w:hAnsi="Times New Roman" w:cs="Times New Roman"/>
          <w:b/>
          <w:sz w:val="24"/>
          <w:szCs w:val="24"/>
        </w:rPr>
        <w:t>ВАЖНО:</w:t>
      </w:r>
      <w:r w:rsidR="000B63D1" w:rsidRPr="00DE322C">
        <w:rPr>
          <w:rFonts w:ascii="Times New Roman" w:hAnsi="Times New Roman" w:cs="Times New Roman"/>
          <w:sz w:val="24"/>
          <w:szCs w:val="24"/>
        </w:rPr>
        <w:t xml:space="preserve"> При попълване на т. „Бюджет“ от Формуляра за кандидатстване</w:t>
      </w:r>
      <w:r w:rsidR="00304006" w:rsidRPr="00DE322C">
        <w:rPr>
          <w:rFonts w:ascii="Times New Roman" w:hAnsi="Times New Roman" w:cs="Times New Roman"/>
          <w:sz w:val="24"/>
          <w:szCs w:val="24"/>
        </w:rPr>
        <w:t>,</w:t>
      </w:r>
      <w:r w:rsidR="000B63D1" w:rsidRPr="00DE322C">
        <w:rPr>
          <w:rFonts w:ascii="Times New Roman" w:hAnsi="Times New Roman" w:cs="Times New Roman"/>
          <w:sz w:val="24"/>
          <w:szCs w:val="24"/>
        </w:rPr>
        <w:t xml:space="preserve"> </w:t>
      </w:r>
      <w:r w:rsidRPr="00DE322C">
        <w:rPr>
          <w:rFonts w:ascii="Times New Roman" w:hAnsi="Times New Roman" w:cs="Times New Roman"/>
          <w:sz w:val="24"/>
          <w:szCs w:val="24"/>
        </w:rPr>
        <w:t>конкретният бенефициент</w:t>
      </w:r>
      <w:r w:rsidR="000B63D1" w:rsidRPr="00DE322C">
        <w:rPr>
          <w:rFonts w:ascii="Times New Roman" w:hAnsi="Times New Roman" w:cs="Times New Roman"/>
          <w:sz w:val="24"/>
          <w:szCs w:val="24"/>
        </w:rPr>
        <w:t xml:space="preserve"> следва да заложи </w:t>
      </w:r>
      <w:r w:rsidR="00304006" w:rsidRPr="00DE322C">
        <w:rPr>
          <w:rFonts w:ascii="Times New Roman" w:hAnsi="Times New Roman" w:cs="Times New Roman"/>
          <w:sz w:val="24"/>
          <w:szCs w:val="24"/>
        </w:rPr>
        <w:t>всички предвидени по проекта разходи (</w:t>
      </w:r>
      <w:r w:rsidR="000B63D1" w:rsidRPr="00DE322C">
        <w:rPr>
          <w:rFonts w:ascii="Times New Roman" w:hAnsi="Times New Roman" w:cs="Times New Roman"/>
          <w:sz w:val="24"/>
          <w:szCs w:val="24"/>
        </w:rPr>
        <w:t>преки</w:t>
      </w:r>
      <w:r w:rsidR="00304006" w:rsidRPr="00DE322C">
        <w:rPr>
          <w:rFonts w:ascii="Times New Roman" w:hAnsi="Times New Roman" w:cs="Times New Roman"/>
          <w:sz w:val="24"/>
          <w:szCs w:val="24"/>
        </w:rPr>
        <w:t xml:space="preserve"> разходи и</w:t>
      </w:r>
      <w:r w:rsidR="00304006" w:rsidRPr="00DE322C">
        <w:rPr>
          <w:rFonts w:ascii="Times New Roman" w:hAnsi="Times New Roman" w:cs="Times New Roman"/>
        </w:rPr>
        <w:t xml:space="preserve"> </w:t>
      </w:r>
      <w:r w:rsidR="00304006" w:rsidRPr="00DE322C">
        <w:rPr>
          <w:rFonts w:ascii="Times New Roman" w:hAnsi="Times New Roman" w:cs="Times New Roman"/>
          <w:sz w:val="24"/>
          <w:szCs w:val="24"/>
        </w:rPr>
        <w:t>непреки разходи за организация и управление)</w:t>
      </w:r>
      <w:r w:rsidR="000B63D1" w:rsidRPr="00DE322C">
        <w:rPr>
          <w:rFonts w:ascii="Times New Roman" w:hAnsi="Times New Roman" w:cs="Times New Roman"/>
          <w:sz w:val="24"/>
          <w:szCs w:val="24"/>
        </w:rPr>
        <w:t xml:space="preserve">, съответстващи и обвързани с конкретните </w:t>
      </w:r>
      <w:r w:rsidR="00304006" w:rsidRPr="00DE322C">
        <w:rPr>
          <w:rFonts w:ascii="Times New Roman" w:hAnsi="Times New Roman" w:cs="Times New Roman"/>
          <w:sz w:val="24"/>
          <w:szCs w:val="24"/>
        </w:rPr>
        <w:t xml:space="preserve">допустими </w:t>
      </w:r>
      <w:r w:rsidR="000B63D1" w:rsidRPr="00DE322C">
        <w:rPr>
          <w:rFonts w:ascii="Times New Roman" w:hAnsi="Times New Roman" w:cs="Times New Roman"/>
          <w:sz w:val="24"/>
          <w:szCs w:val="24"/>
        </w:rPr>
        <w:t>дейности по проекта и описани в проектното предложение. За общ</w:t>
      </w:r>
      <w:r w:rsidRPr="00DE322C">
        <w:rPr>
          <w:rFonts w:ascii="Times New Roman" w:hAnsi="Times New Roman" w:cs="Times New Roman"/>
          <w:sz w:val="24"/>
          <w:szCs w:val="24"/>
        </w:rPr>
        <w:t>о</w:t>
      </w:r>
      <w:r w:rsidR="000B63D1" w:rsidRPr="00DE322C">
        <w:rPr>
          <w:rFonts w:ascii="Times New Roman" w:hAnsi="Times New Roman" w:cs="Times New Roman"/>
          <w:sz w:val="24"/>
          <w:szCs w:val="24"/>
        </w:rPr>
        <w:t xml:space="preserve"> допустими </w:t>
      </w:r>
      <w:r w:rsidR="000B63D1" w:rsidRPr="00DE322C">
        <w:rPr>
          <w:rFonts w:ascii="Times New Roman" w:hAnsi="Times New Roman" w:cs="Times New Roman"/>
          <w:sz w:val="24"/>
          <w:szCs w:val="24"/>
        </w:rPr>
        <w:lastRenderedPageBreak/>
        <w:t>разходи по проекта се считат всички предвидени разходи в бюджета – преки допустими разходи и непреки разходи за организация и управление</w:t>
      </w:r>
      <w:r w:rsidR="00B315D9" w:rsidRPr="00DE322C">
        <w:rPr>
          <w:rFonts w:ascii="Times New Roman" w:hAnsi="Times New Roman" w:cs="Times New Roman"/>
          <w:sz w:val="24"/>
          <w:szCs w:val="24"/>
        </w:rPr>
        <w:t>, обхванати от единна ставка</w:t>
      </w:r>
      <w:r w:rsidR="000B63D1" w:rsidRPr="00DE322C">
        <w:rPr>
          <w:rFonts w:ascii="Times New Roman" w:hAnsi="Times New Roman" w:cs="Times New Roman"/>
          <w:sz w:val="24"/>
          <w:szCs w:val="24"/>
        </w:rPr>
        <w:t>.</w:t>
      </w:r>
    </w:p>
    <w:p w:rsidR="000B63D1" w:rsidRPr="00DE322C" w:rsidRDefault="000B63D1" w:rsidP="00D82BA8">
      <w:pPr>
        <w:pBdr>
          <w:top w:val="single" w:sz="4" w:space="1" w:color="auto"/>
          <w:left w:val="single" w:sz="4" w:space="1" w:color="auto"/>
          <w:bottom w:val="single" w:sz="4" w:space="1" w:color="auto"/>
          <w:right w:val="single" w:sz="4" w:space="1" w:color="auto"/>
        </w:pBdr>
        <w:spacing w:after="0" w:line="276" w:lineRule="auto"/>
        <w:rPr>
          <w:rFonts w:ascii="Times New Roman" w:hAnsi="Times New Roman" w:cs="Times New Roman"/>
          <w:sz w:val="24"/>
          <w:szCs w:val="24"/>
        </w:rPr>
      </w:pPr>
    </w:p>
    <w:p w:rsidR="000B63D1" w:rsidRPr="00DE322C"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i/>
          <w:sz w:val="24"/>
          <w:szCs w:val="24"/>
        </w:rPr>
      </w:pPr>
      <w:r w:rsidRPr="00DE322C">
        <w:rPr>
          <w:rFonts w:ascii="Times New Roman" w:hAnsi="Times New Roman" w:cs="Times New Roman"/>
          <w:i/>
          <w:sz w:val="24"/>
          <w:szCs w:val="24"/>
        </w:rPr>
        <w:t>Непреките разходи за организация и управление на проекта се предоставят под формата на финансиране с единна ставка</w:t>
      </w:r>
      <w:r w:rsidR="00E72485" w:rsidRPr="00DE322C">
        <w:rPr>
          <w:rFonts w:ascii="Times New Roman" w:hAnsi="Times New Roman" w:cs="Times New Roman"/>
          <w:i/>
          <w:sz w:val="24"/>
          <w:szCs w:val="24"/>
        </w:rPr>
        <w:t>, която се</w:t>
      </w:r>
      <w:r w:rsidR="003726B3" w:rsidRPr="00DE322C">
        <w:rPr>
          <w:rFonts w:ascii="Times New Roman" w:hAnsi="Times New Roman" w:cs="Times New Roman"/>
          <w:i/>
          <w:sz w:val="24"/>
          <w:szCs w:val="24"/>
        </w:rPr>
        <w:t xml:space="preserve"> </w:t>
      </w:r>
      <w:r w:rsidR="00E72485" w:rsidRPr="00DE322C">
        <w:rPr>
          <w:rFonts w:ascii="Times New Roman" w:hAnsi="Times New Roman" w:cs="Times New Roman"/>
          <w:i/>
          <w:sz w:val="24"/>
          <w:szCs w:val="24"/>
        </w:rPr>
        <w:t xml:space="preserve">определя чрез прилагане </w:t>
      </w:r>
      <w:r w:rsidR="003C2E4A">
        <w:rPr>
          <w:rFonts w:ascii="Times New Roman" w:hAnsi="Times New Roman" w:cs="Times New Roman"/>
          <w:i/>
          <w:sz w:val="24"/>
          <w:szCs w:val="24"/>
        </w:rPr>
        <w:t>до</w:t>
      </w:r>
      <w:r w:rsidR="00E72485" w:rsidRPr="00DE322C">
        <w:rPr>
          <w:rFonts w:ascii="Times New Roman" w:hAnsi="Times New Roman" w:cs="Times New Roman"/>
          <w:i/>
          <w:sz w:val="24"/>
          <w:szCs w:val="24"/>
        </w:rPr>
        <w:t xml:space="preserve"> 7 % към допустимите преки разходи по проекта в съответствие с</w:t>
      </w:r>
      <w:r w:rsidR="003726B3" w:rsidRPr="00DE322C">
        <w:rPr>
          <w:rFonts w:ascii="Times New Roman" w:hAnsi="Times New Roman" w:cs="Times New Roman"/>
          <w:i/>
          <w:sz w:val="24"/>
          <w:szCs w:val="24"/>
        </w:rPr>
        <w:t xml:space="preserve"> чл. 54</w:t>
      </w:r>
      <w:r w:rsidR="00B315D9" w:rsidRPr="00DE322C">
        <w:rPr>
          <w:rFonts w:ascii="Times New Roman" w:hAnsi="Times New Roman" w:cs="Times New Roman"/>
          <w:i/>
          <w:sz w:val="24"/>
          <w:szCs w:val="24"/>
        </w:rPr>
        <w:t>, буква а</w:t>
      </w:r>
      <w:r w:rsidR="007B4215" w:rsidRPr="00DE322C">
        <w:rPr>
          <w:rFonts w:ascii="Times New Roman" w:hAnsi="Times New Roman" w:cs="Times New Roman"/>
          <w:i/>
          <w:sz w:val="24"/>
          <w:szCs w:val="24"/>
        </w:rPr>
        <w:t>)</w:t>
      </w:r>
      <w:r w:rsidR="00B315D9" w:rsidRPr="00DE322C">
        <w:rPr>
          <w:rFonts w:ascii="Times New Roman" w:hAnsi="Times New Roman" w:cs="Times New Roman"/>
          <w:i/>
          <w:sz w:val="24"/>
          <w:szCs w:val="24"/>
        </w:rPr>
        <w:t xml:space="preserve"> от Регламент (ЕС) 2021/1060</w:t>
      </w:r>
      <w:r w:rsidR="007B4215" w:rsidRPr="00DE322C">
        <w:rPr>
          <w:rFonts w:ascii="Times New Roman" w:hAnsi="Times New Roman" w:cs="Times New Roman"/>
          <w:i/>
          <w:sz w:val="24"/>
          <w:szCs w:val="24"/>
        </w:rPr>
        <w:t>.</w:t>
      </w:r>
    </w:p>
    <w:p w:rsidR="000B63D1" w:rsidRPr="00DE322C"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p>
    <w:p w:rsidR="000B63D1" w:rsidRPr="00DE322C"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DE322C">
        <w:rPr>
          <w:rFonts w:ascii="Times New Roman" w:hAnsi="Times New Roman" w:cs="Times New Roman"/>
          <w:b/>
          <w:sz w:val="24"/>
          <w:szCs w:val="24"/>
        </w:rPr>
        <w:t>ВАЖНО</w:t>
      </w:r>
      <w:r w:rsidR="00172375" w:rsidRPr="00DE322C">
        <w:rPr>
          <w:rFonts w:ascii="Times New Roman" w:hAnsi="Times New Roman" w:cs="Times New Roman"/>
          <w:b/>
          <w:sz w:val="24"/>
          <w:szCs w:val="24"/>
        </w:rPr>
        <w:t>:</w:t>
      </w:r>
      <w:r w:rsidRPr="00DE322C">
        <w:rPr>
          <w:rFonts w:ascii="Times New Roman" w:hAnsi="Times New Roman" w:cs="Times New Roman"/>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 (т. </w:t>
      </w:r>
      <w:r w:rsidR="006F0411" w:rsidRPr="00DE322C">
        <w:rPr>
          <w:rFonts w:ascii="Times New Roman" w:hAnsi="Times New Roman" w:cs="Times New Roman"/>
          <w:sz w:val="24"/>
          <w:szCs w:val="24"/>
        </w:rPr>
        <w:t>„Бюджет“</w:t>
      </w:r>
      <w:r w:rsidRPr="00DE322C">
        <w:rPr>
          <w:rFonts w:ascii="Times New Roman" w:hAnsi="Times New Roman" w:cs="Times New Roman"/>
          <w:sz w:val="24"/>
          <w:szCs w:val="24"/>
        </w:rPr>
        <w:t xml:space="preserve"> от Формуляра за кандидатстване). Възможните изменения на бюджета не могат да доведат до увеличаване </w:t>
      </w:r>
      <w:r w:rsidR="00FD5AC9" w:rsidRPr="00DE322C">
        <w:rPr>
          <w:rFonts w:ascii="Times New Roman" w:hAnsi="Times New Roman" w:cs="Times New Roman"/>
          <w:sz w:val="24"/>
          <w:szCs w:val="24"/>
        </w:rPr>
        <w:t xml:space="preserve">размера </w:t>
      </w:r>
      <w:r w:rsidRPr="00DE322C">
        <w:rPr>
          <w:rFonts w:ascii="Times New Roman" w:hAnsi="Times New Roman" w:cs="Times New Roman"/>
          <w:sz w:val="24"/>
          <w:szCs w:val="24"/>
        </w:rPr>
        <w:t>на исканата безвъзмездна помощ</w:t>
      </w:r>
      <w:r w:rsidR="00172375" w:rsidRPr="00DE322C">
        <w:rPr>
          <w:rFonts w:ascii="Times New Roman" w:hAnsi="Times New Roman" w:cs="Times New Roman"/>
          <w:sz w:val="24"/>
          <w:szCs w:val="24"/>
        </w:rPr>
        <w:t xml:space="preserve">, посочена в </w:t>
      </w:r>
      <w:r w:rsidR="00F6475F" w:rsidRPr="00DE322C">
        <w:rPr>
          <w:rFonts w:ascii="Times New Roman" w:hAnsi="Times New Roman" w:cs="Times New Roman"/>
          <w:sz w:val="24"/>
          <w:szCs w:val="24"/>
        </w:rPr>
        <w:t>т</w:t>
      </w:r>
      <w:r w:rsidR="0063634E" w:rsidRPr="00DE322C">
        <w:rPr>
          <w:rFonts w:ascii="Times New Roman" w:hAnsi="Times New Roman" w:cs="Times New Roman"/>
          <w:sz w:val="24"/>
          <w:szCs w:val="24"/>
        </w:rPr>
        <w:t>.</w:t>
      </w:r>
      <w:r w:rsidR="00172375" w:rsidRPr="00DE322C">
        <w:rPr>
          <w:rFonts w:ascii="Times New Roman" w:hAnsi="Times New Roman" w:cs="Times New Roman"/>
          <w:sz w:val="24"/>
          <w:szCs w:val="24"/>
        </w:rPr>
        <w:t xml:space="preserve"> 8 </w:t>
      </w:r>
      <w:r w:rsidR="00F6475F" w:rsidRPr="00DE322C">
        <w:rPr>
          <w:rFonts w:ascii="Times New Roman" w:hAnsi="Times New Roman" w:cs="Times New Roman"/>
          <w:sz w:val="24"/>
          <w:szCs w:val="24"/>
        </w:rPr>
        <w:t>„</w:t>
      </w:r>
      <w:r w:rsidR="00172375" w:rsidRPr="00DE322C">
        <w:rPr>
          <w:rFonts w:ascii="Times New Roman" w:hAnsi="Times New Roman" w:cs="Times New Roman"/>
          <w:sz w:val="24"/>
          <w:szCs w:val="24"/>
        </w:rPr>
        <w:t>Общ размер на безвъзмездната финансова помощ по процедурата и разпределение по региони</w:t>
      </w:r>
      <w:r w:rsidR="00F6475F" w:rsidRPr="00DE322C">
        <w:rPr>
          <w:rFonts w:ascii="Times New Roman" w:hAnsi="Times New Roman" w:cs="Times New Roman"/>
          <w:sz w:val="24"/>
          <w:szCs w:val="24"/>
        </w:rPr>
        <w:t>“ от Условията за кандидатстване по-горе</w:t>
      </w:r>
      <w:r w:rsidRPr="00DE322C">
        <w:rPr>
          <w:rFonts w:ascii="Times New Roman" w:hAnsi="Times New Roman" w:cs="Times New Roman"/>
          <w:sz w:val="24"/>
          <w:szCs w:val="24"/>
        </w:rPr>
        <w:t xml:space="preserve">. Управляващият орган може да извърши корекции в т. „Бюджет“ от Формуляра за кандидатстване във връзка с установени в процеса на оценката недопустими и/или необосновани разходи и/или на </w:t>
      </w:r>
      <w:r w:rsidR="00D82BA8" w:rsidRPr="00DE322C">
        <w:rPr>
          <w:rFonts w:ascii="Times New Roman" w:hAnsi="Times New Roman" w:cs="Times New Roman"/>
          <w:sz w:val="24"/>
          <w:szCs w:val="24"/>
        </w:rPr>
        <w:t>конкретния бенефициент</w:t>
      </w:r>
      <w:r w:rsidRPr="00DE322C">
        <w:rPr>
          <w:rFonts w:ascii="Times New Roman" w:hAnsi="Times New Roman" w:cs="Times New Roman"/>
          <w:sz w:val="24"/>
          <w:szCs w:val="24"/>
        </w:rPr>
        <w:t xml:space="preserve"> се предоставят указания и срок за отстраняване на установените нередовности, непълноти и/или несъответствия.</w:t>
      </w:r>
    </w:p>
    <w:p w:rsidR="000B63D1" w:rsidRPr="00DE322C" w:rsidRDefault="000B63D1" w:rsidP="00D82BA8">
      <w:pPr>
        <w:spacing w:line="276" w:lineRule="auto"/>
        <w:rPr>
          <w:rFonts w:ascii="Times New Roman" w:hAnsi="Times New Roman" w:cs="Times New Roman"/>
        </w:rPr>
      </w:pPr>
    </w:p>
    <w:p w:rsidR="001603B0" w:rsidRPr="00DE322C" w:rsidRDefault="001603B0" w:rsidP="00D82BA8">
      <w:pPr>
        <w:pStyle w:val="Heading2"/>
        <w:spacing w:before="120" w:after="120" w:line="276" w:lineRule="auto"/>
        <w:rPr>
          <w:rFonts w:ascii="Times New Roman" w:hAnsi="Times New Roman" w:cs="Times New Roman"/>
        </w:rPr>
      </w:pPr>
      <w:bookmarkStart w:id="15" w:name="_Toc442298722"/>
      <w:bookmarkStart w:id="16" w:name="_Toc122094232"/>
      <w:r w:rsidRPr="00DE322C">
        <w:rPr>
          <w:rFonts w:ascii="Times New Roman" w:hAnsi="Times New Roman" w:cs="Times New Roman"/>
        </w:rPr>
        <w:t>14.1. Условия за допустимост на разходите</w:t>
      </w:r>
      <w:bookmarkEnd w:id="15"/>
      <w:bookmarkEnd w:id="16"/>
    </w:p>
    <w:p w:rsidR="00982E48" w:rsidRPr="00DE322C" w:rsidRDefault="00C518F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E322C">
        <w:rPr>
          <w:rFonts w:ascii="Times New Roman" w:hAnsi="Times New Roman" w:cs="Times New Roman"/>
          <w:sz w:val="24"/>
          <w:szCs w:val="24"/>
        </w:rPr>
        <w:t>За да бъдат допустими разходите по процедура</w:t>
      </w:r>
      <w:r w:rsidR="00172375" w:rsidRPr="00DE322C">
        <w:rPr>
          <w:rFonts w:ascii="Times New Roman" w:hAnsi="Times New Roman" w:cs="Times New Roman"/>
          <w:sz w:val="24"/>
          <w:szCs w:val="24"/>
        </w:rPr>
        <w:t>та</w:t>
      </w:r>
      <w:r w:rsidR="00457D8A" w:rsidRPr="00DE322C">
        <w:rPr>
          <w:rFonts w:ascii="Times New Roman" w:hAnsi="Times New Roman" w:cs="Times New Roman"/>
          <w:sz w:val="24"/>
          <w:szCs w:val="24"/>
        </w:rPr>
        <w:t>,</w:t>
      </w:r>
      <w:r w:rsidR="00237575" w:rsidRPr="00DE322C">
        <w:rPr>
          <w:rFonts w:ascii="Times New Roman" w:hAnsi="Times New Roman" w:cs="Times New Roman"/>
          <w:sz w:val="24"/>
          <w:szCs w:val="24"/>
        </w:rPr>
        <w:t xml:space="preserve"> </w:t>
      </w:r>
      <w:r w:rsidRPr="00DE322C">
        <w:rPr>
          <w:rFonts w:ascii="Times New Roman" w:hAnsi="Times New Roman" w:cs="Times New Roman"/>
          <w:sz w:val="24"/>
          <w:szCs w:val="24"/>
        </w:rPr>
        <w:t>трябва да отговарят на следните</w:t>
      </w:r>
      <w:r w:rsidR="00076D55" w:rsidRPr="00DE322C">
        <w:rPr>
          <w:rFonts w:ascii="Times New Roman" w:hAnsi="Times New Roman" w:cs="Times New Roman"/>
          <w:sz w:val="24"/>
          <w:szCs w:val="24"/>
        </w:rPr>
        <w:t xml:space="preserve"> условия:</w:t>
      </w:r>
      <w:r w:rsidRPr="00DE322C">
        <w:rPr>
          <w:rFonts w:ascii="Times New Roman" w:hAnsi="Times New Roman" w:cs="Times New Roman"/>
          <w:sz w:val="24"/>
          <w:szCs w:val="24"/>
        </w:rPr>
        <w:t xml:space="preserve"> </w:t>
      </w:r>
    </w:p>
    <w:p w:rsidR="00D51A8A" w:rsidRPr="00DE322C"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1.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rsidR="00D51A8A" w:rsidRPr="00DE322C" w:rsidRDefault="00D51A8A" w:rsidP="00B0730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С оглед определяне на реалистичността на предвидените разходи</w:t>
      </w:r>
      <w:r w:rsidR="00F9720E" w:rsidRPr="00DE322C">
        <w:rPr>
          <w:rFonts w:ascii="Times New Roman" w:hAnsi="Times New Roman" w:cs="Times New Roman"/>
          <w:sz w:val="24"/>
          <w:szCs w:val="24"/>
        </w:rPr>
        <w:t xml:space="preserve"> (ако такива са заявени) </w:t>
      </w:r>
      <w:r w:rsidRPr="00DE322C">
        <w:rPr>
          <w:rFonts w:ascii="Times New Roman" w:hAnsi="Times New Roman" w:cs="Times New Roman"/>
          <w:sz w:val="24"/>
          <w:szCs w:val="24"/>
        </w:rPr>
        <w:t xml:space="preserve">за </w:t>
      </w:r>
      <w:r w:rsidR="00A42AC6" w:rsidRPr="00DE322C">
        <w:rPr>
          <w:rFonts w:ascii="Times New Roman" w:hAnsi="Times New Roman" w:cs="Times New Roman"/>
          <w:sz w:val="24"/>
          <w:szCs w:val="24"/>
        </w:rPr>
        <w:t xml:space="preserve">дълготрайни материални активи (ДМА) и </w:t>
      </w:r>
      <w:r w:rsidRPr="00DE322C">
        <w:rPr>
          <w:rFonts w:ascii="Times New Roman" w:hAnsi="Times New Roman" w:cs="Times New Roman"/>
          <w:sz w:val="24"/>
          <w:szCs w:val="24"/>
        </w:rPr>
        <w:t xml:space="preserve">дълготрайни нематериални активи (ДНА), конкретният бенефициент следва да приложи към Формуляра за кандидатстване </w:t>
      </w:r>
      <w:r w:rsidR="00A75969" w:rsidRPr="00DE322C">
        <w:rPr>
          <w:rFonts w:ascii="Times New Roman" w:hAnsi="Times New Roman" w:cs="Times New Roman"/>
          <w:sz w:val="24"/>
          <w:szCs w:val="24"/>
        </w:rPr>
        <w:t>оферта от производител/доставчик с предложена цена за активи</w:t>
      </w:r>
      <w:r w:rsidR="00A42AC6" w:rsidRPr="00DE322C">
        <w:rPr>
          <w:rFonts w:ascii="Times New Roman" w:hAnsi="Times New Roman" w:cs="Times New Roman"/>
          <w:sz w:val="24"/>
          <w:szCs w:val="24"/>
        </w:rPr>
        <w:t>те</w:t>
      </w:r>
      <w:r w:rsidR="00A75969" w:rsidRPr="00DE322C">
        <w:rPr>
          <w:rFonts w:ascii="Times New Roman" w:hAnsi="Times New Roman" w:cs="Times New Roman"/>
          <w:sz w:val="24"/>
          <w:szCs w:val="24"/>
        </w:rPr>
        <w:t xml:space="preserve"> (</w:t>
      </w:r>
      <w:r w:rsidR="00A42AC6" w:rsidRPr="00DE322C">
        <w:rPr>
          <w:rFonts w:ascii="Times New Roman" w:hAnsi="Times New Roman" w:cs="Times New Roman"/>
          <w:sz w:val="24"/>
          <w:szCs w:val="24"/>
        </w:rPr>
        <w:t xml:space="preserve">ДМА и </w:t>
      </w:r>
      <w:r w:rsidR="00A75969" w:rsidRPr="00DE322C">
        <w:rPr>
          <w:rFonts w:ascii="Times New Roman" w:hAnsi="Times New Roman" w:cs="Times New Roman"/>
          <w:sz w:val="24"/>
          <w:szCs w:val="24"/>
        </w:rPr>
        <w:t>ДНА).</w:t>
      </w:r>
      <w:r w:rsidRPr="00DE322C">
        <w:rPr>
          <w:rFonts w:ascii="Times New Roman" w:hAnsi="Times New Roman" w:cs="Times New Roman"/>
          <w:sz w:val="24"/>
          <w:szCs w:val="24"/>
        </w:rPr>
        <w:t xml:space="preserve"> </w:t>
      </w:r>
    </w:p>
    <w:p w:rsidR="00D51A8A" w:rsidRPr="00DE322C"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xml:space="preserve">Горепосочените документи са индикативни и служат за оценка на реалистичността на заложените в бюджета на проектното предложение разходи за </w:t>
      </w:r>
      <w:r w:rsidR="00A42AC6" w:rsidRPr="00DE322C">
        <w:rPr>
          <w:rFonts w:ascii="Times New Roman" w:hAnsi="Times New Roman" w:cs="Times New Roman"/>
          <w:sz w:val="24"/>
          <w:szCs w:val="24"/>
        </w:rPr>
        <w:t xml:space="preserve">ДМА и </w:t>
      </w:r>
      <w:r w:rsidRPr="00DE322C">
        <w:rPr>
          <w:rFonts w:ascii="Times New Roman" w:hAnsi="Times New Roman" w:cs="Times New Roman"/>
          <w:sz w:val="24"/>
          <w:szCs w:val="24"/>
        </w:rPr>
        <w:t>ДНА. Заложените разходи следва да съответстват на представените пазарни цени, като е допустимо увеличение до 1</w:t>
      </w:r>
      <w:r w:rsidR="00B826E8" w:rsidRPr="00DE322C">
        <w:rPr>
          <w:rFonts w:ascii="Times New Roman" w:hAnsi="Times New Roman" w:cs="Times New Roman"/>
          <w:sz w:val="24"/>
          <w:szCs w:val="24"/>
        </w:rPr>
        <w:t>5</w:t>
      </w:r>
      <w:r w:rsidRPr="00DE322C">
        <w:rPr>
          <w:rFonts w:ascii="Times New Roman" w:hAnsi="Times New Roman" w:cs="Times New Roman"/>
          <w:sz w:val="24"/>
          <w:szCs w:val="24"/>
        </w:rPr>
        <w:t xml:space="preserve"> % от стойността на представената оферта </w:t>
      </w:r>
      <w:r w:rsidR="00A75969" w:rsidRPr="00DE322C">
        <w:rPr>
          <w:rFonts w:ascii="Times New Roman" w:hAnsi="Times New Roman" w:cs="Times New Roman"/>
          <w:sz w:val="24"/>
          <w:szCs w:val="24"/>
        </w:rPr>
        <w:t>за активи (</w:t>
      </w:r>
      <w:r w:rsidR="00A42AC6" w:rsidRPr="00DE322C">
        <w:rPr>
          <w:rFonts w:ascii="Times New Roman" w:hAnsi="Times New Roman" w:cs="Times New Roman"/>
          <w:sz w:val="24"/>
          <w:szCs w:val="24"/>
        </w:rPr>
        <w:t xml:space="preserve">ДМА и </w:t>
      </w:r>
      <w:r w:rsidR="00A75969" w:rsidRPr="00DE322C">
        <w:rPr>
          <w:rFonts w:ascii="Times New Roman" w:hAnsi="Times New Roman" w:cs="Times New Roman"/>
          <w:sz w:val="24"/>
          <w:szCs w:val="24"/>
        </w:rPr>
        <w:t>ДНА).</w:t>
      </w:r>
    </w:p>
    <w:p w:rsidR="00C3440A" w:rsidRPr="00DE322C" w:rsidRDefault="00C3440A" w:rsidP="00C3440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b/>
          <w:sz w:val="24"/>
          <w:szCs w:val="24"/>
        </w:rPr>
        <w:t>ВАЖНО:</w:t>
      </w:r>
      <w:r w:rsidRPr="00DE322C">
        <w:rPr>
          <w:rFonts w:ascii="Times New Roman" w:hAnsi="Times New Roman" w:cs="Times New Roman"/>
          <w:sz w:val="24"/>
          <w:szCs w:val="24"/>
        </w:rPr>
        <w:t xml:space="preserve"> Оценката на допустимостта на разходите за придобиване на дълготрайни материални и нематериални активи, посочени в бюджета на проекта</w:t>
      </w:r>
      <w:r w:rsidR="00D3323F" w:rsidRPr="00DE322C">
        <w:rPr>
          <w:rFonts w:ascii="Times New Roman" w:hAnsi="Times New Roman" w:cs="Times New Roman"/>
          <w:sz w:val="24"/>
          <w:szCs w:val="24"/>
        </w:rPr>
        <w:t>,</w:t>
      </w:r>
      <w:r w:rsidRPr="00DE322C">
        <w:rPr>
          <w:rFonts w:ascii="Times New Roman" w:hAnsi="Times New Roman" w:cs="Times New Roman"/>
          <w:sz w:val="24"/>
          <w:szCs w:val="24"/>
        </w:rPr>
        <w:t xml:space="preserve"> ще бъде извършвана съгласно чл. 50 и чл. 51 от Закона за корпоративно и подоходно облагане.</w:t>
      </w:r>
    </w:p>
    <w:p w:rsidR="00C3440A" w:rsidRPr="00DE322C" w:rsidRDefault="00C3440A" w:rsidP="00C3440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Допълнително, разходите за доставка, монтаж, инсталиране, изпитване и въвеждане в експлоатация на ДМА/ДНА са допустими само в случай, че са включени в общата стойност на съответния/те актив/и, посочен/и в бюджета.</w:t>
      </w:r>
    </w:p>
    <w:p w:rsidR="00C518FA" w:rsidRPr="00DE322C" w:rsidRDefault="00CB10BA" w:rsidP="0035568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2</w:t>
      </w:r>
      <w:r w:rsidR="000B63D1" w:rsidRPr="00DE322C">
        <w:rPr>
          <w:rFonts w:ascii="Times New Roman" w:hAnsi="Times New Roman" w:cs="Times New Roman"/>
          <w:sz w:val="24"/>
          <w:szCs w:val="24"/>
        </w:rPr>
        <w:t>.</w:t>
      </w:r>
      <w:r w:rsidR="00C518FA" w:rsidRPr="00DE322C">
        <w:rPr>
          <w:rFonts w:ascii="Times New Roman" w:hAnsi="Times New Roman" w:cs="Times New Roman"/>
          <w:sz w:val="24"/>
          <w:szCs w:val="24"/>
        </w:rPr>
        <w:t xml:space="preserve"> Да бъдат извършени </w:t>
      </w:r>
      <w:r w:rsidR="00355680" w:rsidRPr="00DE322C">
        <w:rPr>
          <w:rFonts w:ascii="Times New Roman" w:hAnsi="Times New Roman" w:cs="Times New Roman"/>
          <w:sz w:val="24"/>
          <w:szCs w:val="24"/>
        </w:rPr>
        <w:t xml:space="preserve">след датата на подаване на </w:t>
      </w:r>
      <w:r w:rsidR="00E83080" w:rsidRPr="00DE322C">
        <w:rPr>
          <w:rFonts w:ascii="Times New Roman" w:hAnsi="Times New Roman" w:cs="Times New Roman"/>
          <w:sz w:val="24"/>
          <w:szCs w:val="24"/>
        </w:rPr>
        <w:t>Ф</w:t>
      </w:r>
      <w:r w:rsidR="00355680" w:rsidRPr="00DE322C">
        <w:rPr>
          <w:rFonts w:ascii="Times New Roman" w:hAnsi="Times New Roman" w:cs="Times New Roman"/>
          <w:sz w:val="24"/>
          <w:szCs w:val="24"/>
        </w:rPr>
        <w:t>ормуляра за кандидатстване и до изтичане на крайния срок, определен за представяне на финалния отчет за изпълнение на дейностите по проекта.</w:t>
      </w:r>
    </w:p>
    <w:p w:rsidR="00995151" w:rsidRPr="00DE322C" w:rsidRDefault="00995151" w:rsidP="0099515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lastRenderedPageBreak/>
        <w:t xml:space="preserve">Разходооправдателните документи, свързани с изпълнението на допустимите по проекта дейности, следва да бъдат издадени в периода на допустимост на разходите - след датата на подаване на </w:t>
      </w:r>
      <w:r w:rsidR="00E83080" w:rsidRPr="00DE322C">
        <w:rPr>
          <w:rFonts w:ascii="Times New Roman" w:hAnsi="Times New Roman" w:cs="Times New Roman"/>
          <w:sz w:val="24"/>
          <w:szCs w:val="24"/>
        </w:rPr>
        <w:t>Ф</w:t>
      </w:r>
      <w:r w:rsidRPr="00DE322C">
        <w:rPr>
          <w:rFonts w:ascii="Times New Roman" w:hAnsi="Times New Roman" w:cs="Times New Roman"/>
          <w:sz w:val="24"/>
          <w:szCs w:val="24"/>
        </w:rPr>
        <w:t>ормуляра за кандидатстване</w:t>
      </w:r>
      <w:r w:rsidR="003473C1" w:rsidRPr="00DE322C">
        <w:rPr>
          <w:rStyle w:val="FootnoteReference"/>
          <w:rFonts w:ascii="Times New Roman" w:hAnsi="Times New Roman" w:cs="Times New Roman"/>
          <w:sz w:val="24"/>
          <w:szCs w:val="24"/>
        </w:rPr>
        <w:footnoteReference w:id="6"/>
      </w:r>
      <w:r w:rsidRPr="00DE322C">
        <w:rPr>
          <w:rFonts w:ascii="Times New Roman" w:hAnsi="Times New Roman" w:cs="Times New Roman"/>
          <w:sz w:val="24"/>
          <w:szCs w:val="24"/>
        </w:rPr>
        <w:t xml:space="preserve"> и до изтичане на крайния срок, определен за представяне на финалния отчет за изпълнение. Плащанията могат да бъдат извършени и след края на изпълнение на дейностите по проекта, но не по-късно от крайния срок, определен за представяне на финалния отчет.</w:t>
      </w:r>
    </w:p>
    <w:p w:rsidR="00C518FA" w:rsidRPr="00DE322C"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3</w:t>
      </w:r>
      <w:r w:rsidR="000B63D1" w:rsidRPr="00DE322C">
        <w:rPr>
          <w:rFonts w:ascii="Times New Roman" w:hAnsi="Times New Roman" w:cs="Times New Roman"/>
          <w:sz w:val="24"/>
          <w:szCs w:val="24"/>
        </w:rPr>
        <w:t>.</w:t>
      </w:r>
      <w:r w:rsidR="00457D8A" w:rsidRPr="00DE322C">
        <w:rPr>
          <w:rFonts w:ascii="Times New Roman" w:hAnsi="Times New Roman" w:cs="Times New Roman"/>
          <w:sz w:val="24"/>
          <w:szCs w:val="24"/>
        </w:rPr>
        <w:t xml:space="preserve"> </w:t>
      </w:r>
      <w:r w:rsidR="00C518FA" w:rsidRPr="00DE322C">
        <w:rPr>
          <w:rFonts w:ascii="Times New Roman" w:hAnsi="Times New Roman" w:cs="Times New Roman"/>
          <w:sz w:val="24"/>
          <w:szCs w:val="24"/>
        </w:rPr>
        <w:t>За разходите да е налична адекватна одитна следа</w:t>
      </w:r>
      <w:r w:rsidR="009D2818" w:rsidRPr="00DE322C">
        <w:rPr>
          <w:rFonts w:ascii="Times New Roman" w:hAnsi="Times New Roman" w:cs="Times New Roman"/>
          <w:sz w:val="24"/>
          <w:szCs w:val="24"/>
        </w:rPr>
        <w:t xml:space="preserve"> </w:t>
      </w:r>
      <w:r w:rsidR="0055396E" w:rsidRPr="00DE322C">
        <w:rPr>
          <w:rFonts w:ascii="Times New Roman" w:hAnsi="Times New Roman" w:cs="Times New Roman"/>
          <w:sz w:val="24"/>
          <w:szCs w:val="24"/>
        </w:rPr>
        <w:t>съгласно минималните изисквания на </w:t>
      </w:r>
      <w:hyperlink r:id="rId11" w:tgtFrame="_blank" w:history="1">
        <w:r w:rsidR="0055396E" w:rsidRPr="00DE322C">
          <w:rPr>
            <w:rFonts w:ascii="Times New Roman" w:hAnsi="Times New Roman" w:cs="Times New Roman"/>
            <w:sz w:val="24"/>
            <w:szCs w:val="24"/>
          </w:rPr>
          <w:t>Приложение XIII от Регламент (ЕС) 2021/1060</w:t>
        </w:r>
      </w:hyperlink>
      <w:r w:rsidR="0055396E" w:rsidRPr="00DE322C">
        <w:rPr>
          <w:rFonts w:ascii="Times New Roman" w:hAnsi="Times New Roman" w:cs="Times New Roman"/>
          <w:sz w:val="24"/>
          <w:szCs w:val="24"/>
        </w:rPr>
        <w:t xml:space="preserve"> </w:t>
      </w:r>
      <w:r w:rsidR="009D2818" w:rsidRPr="00DE322C">
        <w:rPr>
          <w:rFonts w:ascii="Times New Roman" w:hAnsi="Times New Roman" w:cs="Times New Roman"/>
          <w:sz w:val="24"/>
          <w:szCs w:val="24"/>
        </w:rPr>
        <w:t xml:space="preserve">в съответствие с чл. 57, ал. 1, т. </w:t>
      </w:r>
      <w:r w:rsidR="0055396E" w:rsidRPr="00DE322C">
        <w:rPr>
          <w:rFonts w:ascii="Times New Roman" w:hAnsi="Times New Roman" w:cs="Times New Roman"/>
          <w:sz w:val="24"/>
          <w:szCs w:val="24"/>
        </w:rPr>
        <w:t xml:space="preserve">7 </w:t>
      </w:r>
      <w:r w:rsidR="009D2818" w:rsidRPr="00DE322C">
        <w:rPr>
          <w:rFonts w:ascii="Times New Roman" w:hAnsi="Times New Roman" w:cs="Times New Roman"/>
          <w:sz w:val="24"/>
          <w:szCs w:val="24"/>
        </w:rPr>
        <w:t xml:space="preserve">от </w:t>
      </w:r>
      <w:r w:rsidR="0055396E" w:rsidRPr="00DE322C">
        <w:rPr>
          <w:rFonts w:ascii="Times New Roman" w:hAnsi="Times New Roman" w:cs="Times New Roman"/>
          <w:sz w:val="24"/>
          <w:szCs w:val="24"/>
        </w:rPr>
        <w:t>ЗУСЕФСУ</w:t>
      </w:r>
      <w:r w:rsidR="00C518FA" w:rsidRPr="00DE322C">
        <w:rPr>
          <w:rFonts w:ascii="Times New Roman" w:hAnsi="Times New Roman" w:cs="Times New Roman"/>
          <w:sz w:val="24"/>
          <w:szCs w:val="24"/>
        </w:rPr>
        <w:t xml:space="preserve">, включително да са спазени изискванията за съхраняване на документите по </w:t>
      </w:r>
      <w:hyperlink r:id="rId12" w:anchor="p12486184" w:tgtFrame="_blank" w:history="1">
        <w:r w:rsidR="0055396E" w:rsidRPr="00DE322C">
          <w:rPr>
            <w:rFonts w:ascii="Times New Roman" w:hAnsi="Times New Roman" w:cs="Times New Roman"/>
            <w:sz w:val="24"/>
            <w:szCs w:val="24"/>
          </w:rPr>
          <w:t>чл. 82 от Регламент (ЕС) 2021/1060</w:t>
        </w:r>
      </w:hyperlink>
      <w:r w:rsidR="00457D8A" w:rsidRPr="00DE322C">
        <w:rPr>
          <w:rFonts w:ascii="Times New Roman" w:hAnsi="Times New Roman" w:cs="Times New Roman"/>
          <w:sz w:val="24"/>
          <w:szCs w:val="24"/>
        </w:rPr>
        <w:t>.</w:t>
      </w:r>
    </w:p>
    <w:p w:rsidR="00280F8A" w:rsidRPr="00DE322C"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4</w:t>
      </w:r>
      <w:r w:rsidR="000B63D1" w:rsidRPr="00DE322C">
        <w:rPr>
          <w:rFonts w:ascii="Times New Roman" w:hAnsi="Times New Roman" w:cs="Times New Roman"/>
          <w:sz w:val="24"/>
          <w:szCs w:val="24"/>
        </w:rPr>
        <w:t>.</w:t>
      </w:r>
      <w:r w:rsidR="00280F8A" w:rsidRPr="00DE322C">
        <w:rPr>
          <w:rFonts w:ascii="Times New Roman" w:hAnsi="Times New Roman" w:cs="Times New Roman"/>
          <w:sz w:val="24"/>
          <w:szCs w:val="24"/>
        </w:rPr>
        <w:t xml:space="preserve">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p>
    <w:p w:rsidR="00470BF9" w:rsidRPr="00DE322C"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5</w:t>
      </w:r>
      <w:r w:rsidR="000B63D1" w:rsidRPr="00DE322C">
        <w:rPr>
          <w:rFonts w:ascii="Times New Roman" w:hAnsi="Times New Roman" w:cs="Times New Roman"/>
          <w:sz w:val="24"/>
          <w:szCs w:val="24"/>
        </w:rPr>
        <w:t>.</w:t>
      </w:r>
      <w:r w:rsidR="007C64CA" w:rsidRPr="00DE322C">
        <w:rPr>
          <w:rFonts w:ascii="Times New Roman" w:hAnsi="Times New Roman" w:cs="Times New Roman"/>
          <w:sz w:val="24"/>
          <w:szCs w:val="24"/>
        </w:rPr>
        <w:t xml:space="preserve"> </w:t>
      </w:r>
      <w:r w:rsidR="00C518FA" w:rsidRPr="00DE322C">
        <w:rPr>
          <w:rFonts w:ascii="Times New Roman" w:hAnsi="Times New Roman" w:cs="Times New Roman"/>
          <w:sz w:val="24"/>
          <w:szCs w:val="24"/>
        </w:rPr>
        <w:t>Да са отразени в счетоводната документация на бенефициента</w:t>
      </w:r>
      <w:r w:rsidR="00470BF9" w:rsidRPr="00DE322C">
        <w:rPr>
          <w:rFonts w:ascii="Times New Roman" w:hAnsi="Times New Roman" w:cs="Times New Roman"/>
          <w:sz w:val="24"/>
          <w:szCs w:val="24"/>
        </w:rPr>
        <w:t xml:space="preserve"> чрез отделни счетоводни аналитични сметки </w:t>
      </w:r>
      <w:r w:rsidR="00110EF4" w:rsidRPr="00DE322C">
        <w:rPr>
          <w:rFonts w:ascii="Times New Roman" w:hAnsi="Times New Roman" w:cs="Times New Roman"/>
          <w:sz w:val="24"/>
          <w:szCs w:val="24"/>
        </w:rPr>
        <w:t xml:space="preserve">по проекта </w:t>
      </w:r>
      <w:r w:rsidR="00470BF9" w:rsidRPr="00DE322C">
        <w:rPr>
          <w:rFonts w:ascii="Times New Roman" w:hAnsi="Times New Roman" w:cs="Times New Roman"/>
          <w:sz w:val="24"/>
          <w:szCs w:val="24"/>
        </w:rPr>
        <w:t xml:space="preserve">или в отделна счетоводна система. </w:t>
      </w:r>
    </w:p>
    <w:p w:rsidR="00C518FA" w:rsidRPr="00DE322C"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6</w:t>
      </w:r>
      <w:r w:rsidR="000B63D1" w:rsidRPr="00DE322C">
        <w:rPr>
          <w:rFonts w:ascii="Times New Roman" w:hAnsi="Times New Roman" w:cs="Times New Roman"/>
          <w:sz w:val="24"/>
          <w:szCs w:val="24"/>
        </w:rPr>
        <w:t>.</w:t>
      </w:r>
      <w:r w:rsidR="007C64CA" w:rsidRPr="00DE322C">
        <w:rPr>
          <w:rFonts w:ascii="Times New Roman" w:hAnsi="Times New Roman" w:cs="Times New Roman"/>
          <w:sz w:val="24"/>
          <w:szCs w:val="24"/>
        </w:rPr>
        <w:t xml:space="preserve"> </w:t>
      </w:r>
      <w:r w:rsidR="00C518FA" w:rsidRPr="00DE322C">
        <w:rPr>
          <w:rFonts w:ascii="Times New Roman" w:hAnsi="Times New Roman" w:cs="Times New Roman"/>
          <w:sz w:val="24"/>
          <w:szCs w:val="24"/>
        </w:rPr>
        <w:t>Да могат да се установят и проверят, да бъдат подкрепени от оригинални разходо-оправдателни документи.</w:t>
      </w:r>
    </w:p>
    <w:p w:rsidR="003A0F12" w:rsidRPr="00DE322C"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7</w:t>
      </w:r>
      <w:r w:rsidR="000B63D1" w:rsidRPr="00DE322C">
        <w:rPr>
          <w:rFonts w:ascii="Times New Roman" w:hAnsi="Times New Roman" w:cs="Times New Roman"/>
          <w:sz w:val="24"/>
          <w:szCs w:val="24"/>
        </w:rPr>
        <w:t>.</w:t>
      </w:r>
      <w:r w:rsidR="003A0F12" w:rsidRPr="00DE322C">
        <w:rPr>
          <w:rFonts w:ascii="Times New Roman" w:hAnsi="Times New Roman" w:cs="Times New Roman"/>
          <w:sz w:val="24"/>
          <w:szCs w:val="24"/>
        </w:rPr>
        <w:t xml:space="preserve"> Да са за реално доставени </w:t>
      </w:r>
      <w:r w:rsidR="00CE6970" w:rsidRPr="00DE322C">
        <w:rPr>
          <w:rFonts w:ascii="Times New Roman" w:hAnsi="Times New Roman" w:cs="Times New Roman"/>
          <w:sz w:val="24"/>
          <w:szCs w:val="24"/>
        </w:rPr>
        <w:t>ДМА</w:t>
      </w:r>
      <w:r w:rsidR="009D26E8" w:rsidRPr="00DE322C">
        <w:rPr>
          <w:rFonts w:ascii="Times New Roman" w:hAnsi="Times New Roman" w:cs="Times New Roman"/>
          <w:sz w:val="24"/>
          <w:szCs w:val="24"/>
        </w:rPr>
        <w:t>,</w:t>
      </w:r>
      <w:r w:rsidR="00CE6970" w:rsidRPr="00DE322C">
        <w:rPr>
          <w:rFonts w:ascii="Times New Roman" w:hAnsi="Times New Roman" w:cs="Times New Roman"/>
          <w:sz w:val="24"/>
          <w:szCs w:val="24"/>
        </w:rPr>
        <w:t xml:space="preserve"> ДНА и извършени услуги на</w:t>
      </w:r>
      <w:r w:rsidR="003A0F12" w:rsidRPr="00DE322C">
        <w:rPr>
          <w:rFonts w:ascii="Times New Roman" w:hAnsi="Times New Roman" w:cs="Times New Roman"/>
          <w:sz w:val="24"/>
          <w:szCs w:val="24"/>
        </w:rPr>
        <w:t xml:space="preserve"> основа на договори, които са сключени при спазване изискванията на националното и европейското законодателство за възлагане на обществени поръчки</w:t>
      </w:r>
      <w:r w:rsidR="006F5704" w:rsidRPr="00DE322C">
        <w:rPr>
          <w:rFonts w:ascii="Times New Roman" w:hAnsi="Times New Roman" w:cs="Times New Roman"/>
          <w:sz w:val="24"/>
          <w:szCs w:val="24"/>
        </w:rPr>
        <w:t xml:space="preserve"> и/или договори за предоставяне на безвъзмездни средства на крайните получатели</w:t>
      </w:r>
      <w:r w:rsidR="00A96171" w:rsidRPr="00DE322C">
        <w:rPr>
          <w:rFonts w:ascii="Times New Roman" w:hAnsi="Times New Roman" w:cs="Times New Roman"/>
          <w:sz w:val="24"/>
          <w:szCs w:val="24"/>
        </w:rPr>
        <w:t>, сключени при спазване на изискванията на ЗУСЕФСУ и ПМС № 23/2023 г</w:t>
      </w:r>
      <w:r w:rsidR="003A0F12" w:rsidRPr="00DE322C">
        <w:rPr>
          <w:rFonts w:ascii="Times New Roman" w:hAnsi="Times New Roman" w:cs="Times New Roman"/>
          <w:sz w:val="24"/>
          <w:szCs w:val="24"/>
        </w:rPr>
        <w:t xml:space="preserve">. </w:t>
      </w:r>
    </w:p>
    <w:p w:rsidR="003A0F12" w:rsidRPr="00DE322C"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8</w:t>
      </w:r>
      <w:r w:rsidR="000B63D1" w:rsidRPr="00DE322C">
        <w:rPr>
          <w:rFonts w:ascii="Times New Roman" w:hAnsi="Times New Roman" w:cs="Times New Roman"/>
          <w:sz w:val="24"/>
          <w:szCs w:val="24"/>
        </w:rPr>
        <w:t>.</w:t>
      </w:r>
      <w:r w:rsidR="003A0F12" w:rsidRPr="00DE322C">
        <w:rPr>
          <w:rFonts w:ascii="Times New Roman" w:hAnsi="Times New Roman" w:cs="Times New Roman"/>
          <w:sz w:val="24"/>
          <w:szCs w:val="24"/>
        </w:rPr>
        <w:t xml:space="preserve"> </w:t>
      </w:r>
      <w:r w:rsidR="00172375" w:rsidRPr="00DE322C">
        <w:rPr>
          <w:rFonts w:ascii="Times New Roman" w:hAnsi="Times New Roman" w:cs="Times New Roman"/>
          <w:sz w:val="24"/>
          <w:szCs w:val="24"/>
        </w:rPr>
        <w:t>Да са в изпълнение на посочените в т. 13 от настоящите Условия за кандидатстване допустими дейности.</w:t>
      </w:r>
      <w:r w:rsidR="003A0F12" w:rsidRPr="00DE322C">
        <w:rPr>
          <w:rFonts w:ascii="Times New Roman" w:hAnsi="Times New Roman" w:cs="Times New Roman"/>
          <w:sz w:val="24"/>
          <w:szCs w:val="24"/>
        </w:rPr>
        <w:t xml:space="preserve"> </w:t>
      </w:r>
    </w:p>
    <w:p w:rsidR="003A0F12" w:rsidRPr="00DE322C"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9</w:t>
      </w:r>
      <w:r w:rsidR="000B63D1" w:rsidRPr="00DE322C">
        <w:rPr>
          <w:rFonts w:ascii="Times New Roman" w:hAnsi="Times New Roman" w:cs="Times New Roman"/>
          <w:sz w:val="24"/>
          <w:szCs w:val="24"/>
        </w:rPr>
        <w:t>.</w:t>
      </w:r>
      <w:r w:rsidR="003A0F12" w:rsidRPr="00DE322C">
        <w:rPr>
          <w:rFonts w:ascii="Times New Roman" w:hAnsi="Times New Roman" w:cs="Times New Roman"/>
          <w:sz w:val="24"/>
          <w:szCs w:val="24"/>
        </w:rPr>
        <w:t xml:space="preserve"> Да не са финансирани </w:t>
      </w:r>
      <w:r w:rsidR="002A3D17" w:rsidRPr="00DE322C">
        <w:rPr>
          <w:rFonts w:ascii="Times New Roman" w:hAnsi="Times New Roman" w:cs="Times New Roman"/>
          <w:bCs/>
          <w:sz w:val="24"/>
          <w:szCs w:val="24"/>
        </w:rPr>
        <w:t>със средства от ЕФСУ или чрез други фондове и инструменти на Европейския съюз, както и с други публични средства, различни от тези на кандидата, за</w:t>
      </w:r>
      <w:r w:rsidR="002A3D17" w:rsidRPr="00DE322C">
        <w:rPr>
          <w:rFonts w:ascii="Times New Roman" w:hAnsi="Times New Roman" w:cs="Times New Roman"/>
          <w:sz w:val="24"/>
          <w:szCs w:val="24"/>
        </w:rPr>
        <w:t xml:space="preserve"> с</w:t>
      </w:r>
      <w:r w:rsidR="002A3D17" w:rsidRPr="00DE322C">
        <w:rPr>
          <w:rFonts w:ascii="Times New Roman" w:hAnsi="Times New Roman" w:cs="Times New Roman"/>
          <w:bCs/>
          <w:sz w:val="24"/>
          <w:szCs w:val="24"/>
        </w:rPr>
        <w:t>ъщите разходи, за финансирането на които кандидатства по настоящата процедура.</w:t>
      </w:r>
    </w:p>
    <w:p w:rsidR="00C82C10" w:rsidRPr="00DE322C" w:rsidRDefault="00C82C10" w:rsidP="00580B0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10. Да са в съответствие с категориите разходи, включени в Административния договор за</w:t>
      </w:r>
      <w:r w:rsidR="00D27447" w:rsidRPr="00DE322C">
        <w:rPr>
          <w:rFonts w:ascii="Times New Roman" w:hAnsi="Times New Roman" w:cs="Times New Roman"/>
          <w:sz w:val="24"/>
          <w:szCs w:val="24"/>
        </w:rPr>
        <w:t xml:space="preserve"> предоставяне на</w:t>
      </w:r>
      <w:r w:rsidRPr="00DE322C">
        <w:rPr>
          <w:rFonts w:ascii="Times New Roman" w:hAnsi="Times New Roman" w:cs="Times New Roman"/>
          <w:sz w:val="24"/>
          <w:szCs w:val="24"/>
        </w:rPr>
        <w:t xml:space="preserve"> безвъзмездна финансова помощ.</w:t>
      </w:r>
    </w:p>
    <w:p w:rsidR="008766B0" w:rsidRPr="00DE322C" w:rsidRDefault="008766B0" w:rsidP="00580B0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b/>
          <w:sz w:val="24"/>
          <w:szCs w:val="24"/>
        </w:rPr>
        <w:t>ВАЖНО:</w:t>
      </w:r>
      <w:r w:rsidRPr="00DE322C">
        <w:rPr>
          <w:rFonts w:ascii="Times New Roman" w:hAnsi="Times New Roman" w:cs="Times New Roman"/>
          <w:sz w:val="24"/>
          <w:szCs w:val="24"/>
        </w:rPr>
        <w:t xml:space="preserve"> Относно третирането на ДДС </w:t>
      </w:r>
      <w:r w:rsidR="00172375" w:rsidRPr="00DE322C">
        <w:rPr>
          <w:rFonts w:ascii="Times New Roman" w:hAnsi="Times New Roman" w:cs="Times New Roman"/>
          <w:sz w:val="24"/>
          <w:szCs w:val="24"/>
        </w:rPr>
        <w:t xml:space="preserve">конкретният бенефициент </w:t>
      </w:r>
      <w:r w:rsidRPr="00DE322C">
        <w:rPr>
          <w:rFonts w:ascii="Times New Roman" w:hAnsi="Times New Roman" w:cs="Times New Roman"/>
          <w:sz w:val="24"/>
          <w:szCs w:val="24"/>
        </w:rPr>
        <w:t xml:space="preserve">следва да се запознае с </w:t>
      </w:r>
      <w:r w:rsidR="00580B0A" w:rsidRPr="00DE322C">
        <w:rPr>
          <w:rFonts w:ascii="Times New Roman" w:hAnsi="Times New Roman" w:cs="Times New Roman"/>
          <w:sz w:val="24"/>
          <w:szCs w:val="24"/>
        </w:rPr>
        <w:t xml:space="preserve"> </w:t>
      </w:r>
      <w:r w:rsidR="00580B0A" w:rsidRPr="00DE322C">
        <w:rPr>
          <w:rFonts w:ascii="Times New Roman" w:hAnsi="Times New Roman" w:cs="Times New Roman"/>
          <w:bCs/>
          <w:sz w:val="24"/>
          <w:szCs w:val="24"/>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w:t>
      </w:r>
      <w:r w:rsidR="00580B0A" w:rsidRPr="00DE322C">
        <w:rPr>
          <w:rFonts w:ascii="Times New Roman" w:hAnsi="Times New Roman" w:cs="Times New Roman"/>
          <w:bCs/>
          <w:sz w:val="24"/>
          <w:szCs w:val="24"/>
        </w:rPr>
        <w:lastRenderedPageBreak/>
        <w:t>(ФУМИ),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00580B0A" w:rsidRPr="00DE322C">
        <w:rPr>
          <w:rFonts w:ascii="Times New Roman" w:hAnsi="Times New Roman" w:cs="Times New Roman"/>
          <w:b/>
          <w:bCs/>
          <w:sz w:val="24"/>
          <w:szCs w:val="24"/>
        </w:rPr>
        <w:t xml:space="preserve"> </w:t>
      </w:r>
      <w:r w:rsidR="00F52F51" w:rsidRPr="00DE322C">
        <w:rPr>
          <w:rFonts w:ascii="Times New Roman" w:hAnsi="Times New Roman" w:cs="Times New Roman"/>
          <w:sz w:val="24"/>
          <w:szCs w:val="24"/>
        </w:rPr>
        <w:t xml:space="preserve"> </w:t>
      </w:r>
      <w:r w:rsidRPr="00DE322C">
        <w:rPr>
          <w:rFonts w:ascii="Times New Roman" w:hAnsi="Times New Roman" w:cs="Times New Roman"/>
          <w:sz w:val="24"/>
          <w:szCs w:val="24"/>
        </w:rPr>
        <w:t>(</w:t>
      </w:r>
      <w:r w:rsidRPr="00DE322C">
        <w:rPr>
          <w:rFonts w:ascii="Times New Roman" w:hAnsi="Times New Roman" w:cs="Times New Roman"/>
          <w:b/>
          <w:sz w:val="24"/>
          <w:szCs w:val="24"/>
        </w:rPr>
        <w:t>Приложение</w:t>
      </w:r>
      <w:r w:rsidR="005C452A" w:rsidRPr="00DE322C">
        <w:rPr>
          <w:rFonts w:ascii="Times New Roman" w:hAnsi="Times New Roman" w:cs="Times New Roman"/>
          <w:b/>
          <w:sz w:val="24"/>
          <w:szCs w:val="24"/>
        </w:rPr>
        <w:t xml:space="preserve"> </w:t>
      </w:r>
      <w:r w:rsidR="004F0618" w:rsidRPr="00DE322C">
        <w:rPr>
          <w:rFonts w:ascii="Times New Roman" w:hAnsi="Times New Roman" w:cs="Times New Roman"/>
          <w:b/>
          <w:sz w:val="24"/>
          <w:szCs w:val="24"/>
        </w:rPr>
        <w:t>6</w:t>
      </w:r>
      <w:r w:rsidR="006044A4" w:rsidRPr="00DE322C">
        <w:rPr>
          <w:rFonts w:ascii="Times New Roman" w:eastAsia="Calibri" w:hAnsi="Times New Roman" w:cs="Times New Roman"/>
          <w:sz w:val="24"/>
          <w:szCs w:val="24"/>
        </w:rPr>
        <w:t xml:space="preserve"> </w:t>
      </w:r>
      <w:r w:rsidR="005D702E" w:rsidRPr="00DE322C">
        <w:rPr>
          <w:rFonts w:ascii="Times New Roman" w:eastAsia="Calibri" w:hAnsi="Times New Roman" w:cs="Times New Roman"/>
          <w:sz w:val="24"/>
          <w:szCs w:val="24"/>
        </w:rPr>
        <w:t>към Условията за канди</w:t>
      </w:r>
      <w:r w:rsidR="008C23EB" w:rsidRPr="00DE322C">
        <w:rPr>
          <w:rFonts w:ascii="Times New Roman" w:eastAsia="Calibri" w:hAnsi="Times New Roman" w:cs="Times New Roman"/>
          <w:sz w:val="24"/>
          <w:szCs w:val="24"/>
        </w:rPr>
        <w:t>датстване</w:t>
      </w:r>
      <w:r w:rsidR="008C23EB" w:rsidRPr="00DE322C">
        <w:rPr>
          <w:rFonts w:ascii="Times New Roman" w:hAnsi="Times New Roman" w:cs="Times New Roman"/>
          <w:sz w:val="24"/>
          <w:szCs w:val="24"/>
        </w:rPr>
        <w:t>)</w:t>
      </w:r>
      <w:r w:rsidRPr="00DE322C">
        <w:rPr>
          <w:rFonts w:ascii="Times New Roman" w:hAnsi="Times New Roman" w:cs="Times New Roman"/>
          <w:sz w:val="24"/>
          <w:szCs w:val="24"/>
        </w:rPr>
        <w:t>.</w:t>
      </w:r>
    </w:p>
    <w:p w:rsidR="001603B0" w:rsidRPr="00DE322C" w:rsidRDefault="001603B0" w:rsidP="00D82BA8">
      <w:pPr>
        <w:pStyle w:val="Heading2"/>
        <w:spacing w:before="120" w:after="120" w:line="276" w:lineRule="auto"/>
        <w:rPr>
          <w:rFonts w:ascii="Times New Roman" w:hAnsi="Times New Roman" w:cs="Times New Roman"/>
        </w:rPr>
      </w:pPr>
      <w:bookmarkStart w:id="17" w:name="_Toc442298723"/>
      <w:bookmarkStart w:id="18" w:name="_Toc122094233"/>
      <w:r w:rsidRPr="00DE322C">
        <w:rPr>
          <w:rFonts w:ascii="Times New Roman" w:hAnsi="Times New Roman" w:cs="Times New Roman"/>
        </w:rPr>
        <w:t>14.2. Допустими разходи</w:t>
      </w:r>
      <w:bookmarkEnd w:id="17"/>
      <w:bookmarkEnd w:id="18"/>
    </w:p>
    <w:p w:rsidR="00B5148F" w:rsidRPr="00DE322C" w:rsidRDefault="00B5148F" w:rsidP="00B41B50">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DE322C">
        <w:rPr>
          <w:rFonts w:ascii="Times New Roman" w:hAnsi="Times New Roman" w:cs="Times New Roman"/>
          <w:b/>
          <w:sz w:val="24"/>
          <w:szCs w:val="24"/>
        </w:rPr>
        <w:t xml:space="preserve">Допустими са следните </w:t>
      </w:r>
      <w:r w:rsidR="00ED7192">
        <w:rPr>
          <w:rFonts w:ascii="Times New Roman" w:hAnsi="Times New Roman" w:cs="Times New Roman"/>
          <w:b/>
          <w:sz w:val="24"/>
          <w:szCs w:val="24"/>
        </w:rPr>
        <w:t xml:space="preserve">групи </w:t>
      </w:r>
      <w:r w:rsidRPr="00DE322C">
        <w:rPr>
          <w:rFonts w:ascii="Times New Roman" w:hAnsi="Times New Roman" w:cs="Times New Roman"/>
          <w:b/>
          <w:sz w:val="24"/>
          <w:szCs w:val="24"/>
        </w:rPr>
        <w:t>разходи, свързани с изпълнение на</w:t>
      </w:r>
      <w:r w:rsidR="00ED7192">
        <w:rPr>
          <w:rFonts w:ascii="Times New Roman" w:hAnsi="Times New Roman" w:cs="Times New Roman"/>
          <w:b/>
          <w:sz w:val="24"/>
          <w:szCs w:val="24"/>
        </w:rPr>
        <w:t xml:space="preserve"> допустимите</w:t>
      </w:r>
      <w:r w:rsidRPr="00DE322C">
        <w:rPr>
          <w:rFonts w:ascii="Times New Roman" w:hAnsi="Times New Roman" w:cs="Times New Roman"/>
          <w:b/>
          <w:sz w:val="24"/>
          <w:szCs w:val="24"/>
        </w:rPr>
        <w:t xml:space="preserve"> дейности по процедурата: </w:t>
      </w:r>
    </w:p>
    <w:p w:rsidR="00FC2876" w:rsidRPr="00DE322C" w:rsidRDefault="00691E32" w:rsidP="00B41B50">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DE322C">
        <w:rPr>
          <w:rFonts w:ascii="Times New Roman" w:hAnsi="Times New Roman" w:cs="Times New Roman"/>
          <w:b/>
          <w:sz w:val="24"/>
          <w:szCs w:val="24"/>
          <w:lang w:val="en-US"/>
        </w:rPr>
        <w:t>I</w:t>
      </w:r>
      <w:r w:rsidRPr="00DE322C">
        <w:rPr>
          <w:rFonts w:ascii="Times New Roman" w:hAnsi="Times New Roman" w:cs="Times New Roman"/>
          <w:b/>
          <w:sz w:val="24"/>
          <w:szCs w:val="24"/>
        </w:rPr>
        <w:t xml:space="preserve">. </w:t>
      </w:r>
      <w:r w:rsidR="00B5148F" w:rsidRPr="00DE322C">
        <w:rPr>
          <w:rFonts w:ascii="Times New Roman" w:hAnsi="Times New Roman" w:cs="Times New Roman"/>
          <w:b/>
          <w:sz w:val="24"/>
          <w:szCs w:val="24"/>
        </w:rPr>
        <w:t>Преки разходи:</w:t>
      </w:r>
    </w:p>
    <w:p w:rsidR="00ED7192" w:rsidRPr="006E648E" w:rsidRDefault="00ED7192" w:rsidP="00ED7192">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6E648E">
        <w:rPr>
          <w:rFonts w:ascii="Times New Roman" w:hAnsi="Times New Roman" w:cs="Times New Roman"/>
          <w:b/>
          <w:sz w:val="24"/>
          <w:szCs w:val="24"/>
        </w:rPr>
        <w:t xml:space="preserve">1) Разходи за възстановяване на средства на крайни получатели - МСП в изпълнение на мярката по </w:t>
      </w:r>
      <w:r w:rsidR="00C2259E">
        <w:rPr>
          <w:rFonts w:ascii="Times New Roman" w:hAnsi="Times New Roman" w:cs="Times New Roman"/>
          <w:b/>
          <w:sz w:val="24"/>
          <w:szCs w:val="24"/>
        </w:rPr>
        <w:t>Д</w:t>
      </w:r>
      <w:r w:rsidR="00C2259E" w:rsidRPr="006E648E">
        <w:rPr>
          <w:rFonts w:ascii="Times New Roman" w:hAnsi="Times New Roman" w:cs="Times New Roman"/>
          <w:b/>
          <w:sz w:val="24"/>
          <w:szCs w:val="24"/>
        </w:rPr>
        <w:t xml:space="preserve">ейност </w:t>
      </w:r>
      <w:r w:rsidRPr="006E648E">
        <w:rPr>
          <w:rFonts w:ascii="Times New Roman" w:hAnsi="Times New Roman" w:cs="Times New Roman"/>
          <w:b/>
          <w:sz w:val="24"/>
          <w:szCs w:val="24"/>
        </w:rPr>
        <w:t>I;</w:t>
      </w:r>
    </w:p>
    <w:p w:rsidR="006E648E" w:rsidRPr="00DE322C" w:rsidRDefault="006E648E" w:rsidP="006E648E">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b/>
          <w:sz w:val="24"/>
          <w:szCs w:val="24"/>
        </w:rPr>
        <w:t>Разходите по т. 1</w:t>
      </w:r>
      <w:r w:rsidR="00D038D4">
        <w:rPr>
          <w:rFonts w:ascii="Times New Roman" w:hAnsi="Times New Roman" w:cs="Times New Roman"/>
          <w:b/>
          <w:sz w:val="24"/>
          <w:szCs w:val="24"/>
        </w:rPr>
        <w:t>)</w:t>
      </w:r>
      <w:r w:rsidRPr="00DE322C">
        <w:rPr>
          <w:rFonts w:ascii="Times New Roman" w:hAnsi="Times New Roman" w:cs="Times New Roman"/>
          <w:b/>
          <w:sz w:val="24"/>
          <w:szCs w:val="24"/>
        </w:rPr>
        <w:t xml:space="preserve"> включват само тези, които се предоставят чрез ИАНМСП на крайните получатели</w:t>
      </w:r>
      <w:r w:rsidRPr="00DE322C">
        <w:rPr>
          <w:rFonts w:ascii="Times New Roman" w:hAnsi="Times New Roman" w:cs="Times New Roman"/>
          <w:sz w:val="24"/>
          <w:szCs w:val="24"/>
        </w:rPr>
        <w:t xml:space="preserve"> </w:t>
      </w:r>
      <w:r w:rsidRPr="00E30B43">
        <w:rPr>
          <w:rFonts w:ascii="Times New Roman" w:hAnsi="Times New Roman" w:cs="Times New Roman"/>
          <w:b/>
          <w:sz w:val="24"/>
          <w:szCs w:val="24"/>
        </w:rPr>
        <w:t>(МСП),</w:t>
      </w:r>
      <w:r w:rsidRPr="00DE322C">
        <w:rPr>
          <w:rFonts w:ascii="Times New Roman" w:hAnsi="Times New Roman" w:cs="Times New Roman"/>
          <w:sz w:val="24"/>
          <w:szCs w:val="24"/>
        </w:rPr>
        <w:t xml:space="preserve"> в т.ч.:</w:t>
      </w:r>
    </w:p>
    <w:p w:rsidR="006E648E" w:rsidRDefault="006E648E" w:rsidP="00705092">
      <w:pPr>
        <w:pBdr>
          <w:top w:val="single" w:sz="4" w:space="1" w:color="auto"/>
          <w:left w:val="single" w:sz="4" w:space="4" w:color="auto"/>
          <w:bottom w:val="single" w:sz="4" w:space="0" w:color="auto"/>
          <w:right w:val="single" w:sz="4" w:space="4" w:color="auto"/>
        </w:pBdr>
        <w:spacing w:after="120" w:line="276" w:lineRule="auto"/>
        <w:ind w:firstLine="426"/>
        <w:jc w:val="both"/>
        <w:rPr>
          <w:rFonts w:ascii="Times New Roman" w:hAnsi="Times New Roman" w:cs="Times New Roman"/>
          <w:sz w:val="24"/>
          <w:szCs w:val="24"/>
        </w:rPr>
      </w:pPr>
      <w:r w:rsidRPr="00705092">
        <w:rPr>
          <w:rFonts w:ascii="Times New Roman" w:hAnsi="Times New Roman" w:cs="Times New Roman"/>
          <w:sz w:val="24"/>
          <w:szCs w:val="24"/>
        </w:rPr>
        <w:t>1.1. Разходи</w:t>
      </w:r>
      <w:r>
        <w:rPr>
          <w:rFonts w:ascii="Times New Roman" w:hAnsi="Times New Roman" w:cs="Times New Roman"/>
          <w:sz w:val="24"/>
          <w:szCs w:val="24"/>
        </w:rPr>
        <w:t xml:space="preserve"> за к</w:t>
      </w:r>
      <w:r w:rsidRPr="00ED7192">
        <w:rPr>
          <w:rFonts w:ascii="Times New Roman" w:hAnsi="Times New Roman" w:cs="Times New Roman"/>
          <w:sz w:val="24"/>
          <w:szCs w:val="24"/>
        </w:rPr>
        <w:t>онсултантски услуги по подготовка за емитиране на ценни книжа</w:t>
      </w:r>
      <w:r>
        <w:rPr>
          <w:rFonts w:ascii="Times New Roman" w:hAnsi="Times New Roman" w:cs="Times New Roman"/>
          <w:sz w:val="24"/>
          <w:szCs w:val="24"/>
        </w:rPr>
        <w:t>;</w:t>
      </w:r>
    </w:p>
    <w:p w:rsidR="006E648E" w:rsidRDefault="006E648E" w:rsidP="00705092">
      <w:pPr>
        <w:pBdr>
          <w:top w:val="single" w:sz="4" w:space="1" w:color="auto"/>
          <w:left w:val="single" w:sz="4" w:space="4" w:color="auto"/>
          <w:bottom w:val="single" w:sz="4" w:space="0" w:color="auto"/>
          <w:right w:val="single" w:sz="4" w:space="4" w:color="auto"/>
        </w:pBdr>
        <w:spacing w:after="120" w:line="276" w:lineRule="auto"/>
        <w:ind w:firstLine="426"/>
        <w:jc w:val="both"/>
        <w:rPr>
          <w:rFonts w:ascii="Times New Roman" w:hAnsi="Times New Roman" w:cs="Times New Roman"/>
          <w:sz w:val="24"/>
          <w:szCs w:val="24"/>
        </w:rPr>
      </w:pPr>
      <w:r>
        <w:rPr>
          <w:rFonts w:ascii="Times New Roman" w:hAnsi="Times New Roman" w:cs="Times New Roman"/>
          <w:sz w:val="24"/>
          <w:szCs w:val="24"/>
        </w:rPr>
        <w:t>1.2. Разходи</w:t>
      </w:r>
      <w:r w:rsidRPr="00ED7192">
        <w:rPr>
          <w:rFonts w:ascii="Times New Roman" w:hAnsi="Times New Roman" w:cs="Times New Roman"/>
          <w:sz w:val="24"/>
          <w:szCs w:val="24"/>
        </w:rPr>
        <w:t xml:space="preserve"> за организиране и провеждане на представяне/информационна кампания на МСП пред индивидуални и институционални инвестит</w:t>
      </w:r>
      <w:r>
        <w:rPr>
          <w:rFonts w:ascii="Times New Roman" w:hAnsi="Times New Roman" w:cs="Times New Roman"/>
          <w:sz w:val="24"/>
          <w:szCs w:val="24"/>
        </w:rPr>
        <w:t>ори;</w:t>
      </w:r>
    </w:p>
    <w:p w:rsidR="006E648E" w:rsidRDefault="006E648E" w:rsidP="00705092">
      <w:pPr>
        <w:pBdr>
          <w:top w:val="single" w:sz="4" w:space="1" w:color="auto"/>
          <w:left w:val="single" w:sz="4" w:space="4" w:color="auto"/>
          <w:bottom w:val="single" w:sz="4" w:space="0" w:color="auto"/>
          <w:right w:val="single" w:sz="4" w:space="4" w:color="auto"/>
        </w:pBdr>
        <w:spacing w:after="120" w:line="276" w:lineRule="auto"/>
        <w:ind w:firstLine="426"/>
        <w:jc w:val="both"/>
        <w:rPr>
          <w:rFonts w:ascii="Times New Roman" w:hAnsi="Times New Roman" w:cs="Times New Roman"/>
          <w:sz w:val="24"/>
          <w:szCs w:val="24"/>
        </w:rPr>
      </w:pPr>
      <w:r>
        <w:rPr>
          <w:rFonts w:ascii="Times New Roman" w:hAnsi="Times New Roman" w:cs="Times New Roman"/>
          <w:sz w:val="24"/>
          <w:szCs w:val="24"/>
        </w:rPr>
        <w:t>1.3. Разходи</w:t>
      </w:r>
      <w:r w:rsidRPr="00ED7192">
        <w:rPr>
          <w:rFonts w:ascii="Times New Roman" w:hAnsi="Times New Roman" w:cs="Times New Roman"/>
          <w:sz w:val="24"/>
          <w:szCs w:val="24"/>
        </w:rPr>
        <w:t>, свързани с процеса по емитиране на ценни книжа/акции</w:t>
      </w:r>
      <w:r>
        <w:rPr>
          <w:rFonts w:ascii="Times New Roman" w:hAnsi="Times New Roman" w:cs="Times New Roman"/>
          <w:sz w:val="24"/>
          <w:szCs w:val="24"/>
        </w:rPr>
        <w:t>;</w:t>
      </w:r>
    </w:p>
    <w:p w:rsidR="006E648E" w:rsidRDefault="006E648E" w:rsidP="00705092">
      <w:pPr>
        <w:pBdr>
          <w:top w:val="single" w:sz="4" w:space="1" w:color="auto"/>
          <w:left w:val="single" w:sz="4" w:space="4" w:color="auto"/>
          <w:bottom w:val="single" w:sz="4" w:space="0" w:color="auto"/>
          <w:right w:val="single" w:sz="4" w:space="4" w:color="auto"/>
        </w:pBdr>
        <w:spacing w:after="120" w:line="276"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1.4. Разходи за покриване на </w:t>
      </w:r>
      <w:r w:rsidRPr="00ED7192">
        <w:rPr>
          <w:rFonts w:ascii="Times New Roman" w:hAnsi="Times New Roman" w:cs="Times New Roman"/>
          <w:sz w:val="24"/>
          <w:szCs w:val="24"/>
        </w:rPr>
        <w:t>такси към Централен депозитар АД, Българска фондова борса АД, оператор на платформа за колективно дялово финансиране и Комисията за финансов надзор, съгласно тарифите на съответните институции</w:t>
      </w:r>
      <w:r>
        <w:rPr>
          <w:rFonts w:ascii="Times New Roman" w:hAnsi="Times New Roman" w:cs="Times New Roman"/>
          <w:sz w:val="24"/>
          <w:szCs w:val="24"/>
        </w:rPr>
        <w:t>.</w:t>
      </w:r>
    </w:p>
    <w:p w:rsidR="00585DD9" w:rsidRDefault="00585DD9" w:rsidP="00585DD9">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585DD9">
        <w:rPr>
          <w:rFonts w:ascii="Times New Roman" w:hAnsi="Times New Roman" w:cs="Times New Roman"/>
          <w:b/>
          <w:sz w:val="24"/>
          <w:szCs w:val="24"/>
        </w:rPr>
        <w:t>ВАЖНО:</w:t>
      </w:r>
      <w:r>
        <w:rPr>
          <w:rFonts w:ascii="Times New Roman" w:hAnsi="Times New Roman" w:cs="Times New Roman"/>
          <w:sz w:val="24"/>
          <w:szCs w:val="24"/>
        </w:rPr>
        <w:t xml:space="preserve"> Основание за възстановяване на разходи към крайните получатели е наличие на:</w:t>
      </w:r>
    </w:p>
    <w:p w:rsidR="00585DD9" w:rsidRDefault="00585DD9" w:rsidP="00585DD9">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  успешно набран</w:t>
      </w:r>
      <w:r w:rsidRPr="00585DD9">
        <w:rPr>
          <w:rFonts w:ascii="Times New Roman" w:hAnsi="Times New Roman" w:cs="Times New Roman"/>
          <w:sz w:val="24"/>
          <w:szCs w:val="24"/>
        </w:rPr>
        <w:t xml:space="preserve"> капитал чрез първично публично предлагане на емисия на регулиран пазар или на пазар BEAM;</w:t>
      </w:r>
    </w:p>
    <w:p w:rsidR="00585DD9" w:rsidRPr="00585DD9" w:rsidRDefault="00585DD9" w:rsidP="00585DD9">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или</w:t>
      </w:r>
    </w:p>
    <w:p w:rsidR="00585DD9" w:rsidRDefault="00585DD9" w:rsidP="00585DD9">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85DD9">
        <w:rPr>
          <w:rFonts w:ascii="Times New Roman" w:hAnsi="Times New Roman" w:cs="Times New Roman"/>
          <w:sz w:val="24"/>
          <w:szCs w:val="24"/>
        </w:rPr>
        <w:t>успешно приключила процедура по набиране на капитал, посредством платформа за колективно финансиране</w:t>
      </w:r>
      <w:r>
        <w:rPr>
          <w:rFonts w:ascii="Times New Roman" w:hAnsi="Times New Roman" w:cs="Times New Roman"/>
          <w:sz w:val="24"/>
          <w:szCs w:val="24"/>
        </w:rPr>
        <w:t>.</w:t>
      </w:r>
    </w:p>
    <w:p w:rsidR="00ED7192" w:rsidRPr="006E648E" w:rsidRDefault="00ED7192" w:rsidP="00ED7192">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6E648E">
        <w:rPr>
          <w:rFonts w:ascii="Times New Roman" w:hAnsi="Times New Roman" w:cs="Times New Roman"/>
          <w:b/>
          <w:sz w:val="24"/>
          <w:szCs w:val="24"/>
        </w:rPr>
        <w:t xml:space="preserve">2) Разходи, свързани с подготовката, изпълнението, мониторинга и контрола на мярката по </w:t>
      </w:r>
      <w:r w:rsidR="00C2259E">
        <w:rPr>
          <w:rFonts w:ascii="Times New Roman" w:hAnsi="Times New Roman" w:cs="Times New Roman"/>
          <w:b/>
          <w:sz w:val="24"/>
          <w:szCs w:val="24"/>
        </w:rPr>
        <w:t>Д</w:t>
      </w:r>
      <w:r w:rsidRPr="006E648E">
        <w:rPr>
          <w:rFonts w:ascii="Times New Roman" w:hAnsi="Times New Roman" w:cs="Times New Roman"/>
          <w:b/>
          <w:sz w:val="24"/>
          <w:szCs w:val="24"/>
        </w:rPr>
        <w:t>ейност I:</w:t>
      </w:r>
    </w:p>
    <w:p w:rsidR="00ED7192" w:rsidRPr="00ED7192" w:rsidRDefault="006E648E" w:rsidP="00705092">
      <w:pPr>
        <w:pBdr>
          <w:top w:val="single" w:sz="4" w:space="1" w:color="auto"/>
          <w:left w:val="single" w:sz="4" w:space="4" w:color="auto"/>
          <w:bottom w:val="single" w:sz="4" w:space="0" w:color="auto"/>
          <w:right w:val="single" w:sz="4" w:space="4" w:color="auto"/>
        </w:pBdr>
        <w:spacing w:after="120" w:line="276" w:lineRule="auto"/>
        <w:ind w:firstLine="426"/>
        <w:jc w:val="both"/>
        <w:rPr>
          <w:rFonts w:ascii="Times New Roman" w:hAnsi="Times New Roman" w:cs="Times New Roman"/>
          <w:sz w:val="24"/>
          <w:szCs w:val="24"/>
        </w:rPr>
      </w:pPr>
      <w:r>
        <w:rPr>
          <w:rFonts w:ascii="Times New Roman" w:hAnsi="Times New Roman" w:cs="Times New Roman"/>
          <w:sz w:val="24"/>
          <w:szCs w:val="24"/>
        </w:rPr>
        <w:t>2.1.</w:t>
      </w:r>
      <w:r w:rsidR="00ED7192" w:rsidRPr="00ED7192">
        <w:rPr>
          <w:rFonts w:ascii="Times New Roman" w:hAnsi="Times New Roman" w:cs="Times New Roman"/>
          <w:sz w:val="24"/>
          <w:szCs w:val="24"/>
        </w:rPr>
        <w:t xml:space="preserve"> Разходи за дълготрайни материални активи (ДМА);</w:t>
      </w:r>
    </w:p>
    <w:p w:rsidR="00ED7192" w:rsidRPr="00ED7192" w:rsidRDefault="006E648E" w:rsidP="00705092">
      <w:pPr>
        <w:pBdr>
          <w:top w:val="single" w:sz="4" w:space="1" w:color="auto"/>
          <w:left w:val="single" w:sz="4" w:space="4" w:color="auto"/>
          <w:bottom w:val="single" w:sz="4" w:space="0" w:color="auto"/>
          <w:right w:val="single" w:sz="4" w:space="4" w:color="auto"/>
        </w:pBdr>
        <w:spacing w:after="120" w:line="276" w:lineRule="auto"/>
        <w:ind w:firstLine="426"/>
        <w:jc w:val="both"/>
        <w:rPr>
          <w:rFonts w:ascii="Times New Roman" w:hAnsi="Times New Roman" w:cs="Times New Roman"/>
          <w:sz w:val="24"/>
          <w:szCs w:val="24"/>
        </w:rPr>
      </w:pPr>
      <w:r>
        <w:rPr>
          <w:rFonts w:ascii="Times New Roman" w:hAnsi="Times New Roman" w:cs="Times New Roman"/>
          <w:sz w:val="24"/>
          <w:szCs w:val="24"/>
        </w:rPr>
        <w:t>2.2.</w:t>
      </w:r>
      <w:r w:rsidR="00ED7192" w:rsidRPr="00ED7192">
        <w:rPr>
          <w:rFonts w:ascii="Times New Roman" w:hAnsi="Times New Roman" w:cs="Times New Roman"/>
          <w:sz w:val="24"/>
          <w:szCs w:val="24"/>
        </w:rPr>
        <w:t xml:space="preserve"> Разходи за дълготрайни нематериални активи (ДНА);</w:t>
      </w:r>
    </w:p>
    <w:p w:rsidR="00ED7192" w:rsidRPr="00ED7192" w:rsidRDefault="006E648E" w:rsidP="00705092">
      <w:pPr>
        <w:pBdr>
          <w:top w:val="single" w:sz="4" w:space="1" w:color="auto"/>
          <w:left w:val="single" w:sz="4" w:space="4" w:color="auto"/>
          <w:bottom w:val="single" w:sz="4" w:space="0" w:color="auto"/>
          <w:right w:val="single" w:sz="4" w:space="4" w:color="auto"/>
        </w:pBdr>
        <w:spacing w:after="120" w:line="276" w:lineRule="auto"/>
        <w:ind w:firstLine="426"/>
        <w:jc w:val="both"/>
        <w:rPr>
          <w:rFonts w:ascii="Times New Roman" w:hAnsi="Times New Roman" w:cs="Times New Roman"/>
          <w:sz w:val="24"/>
          <w:szCs w:val="24"/>
        </w:rPr>
      </w:pPr>
      <w:r>
        <w:rPr>
          <w:rFonts w:ascii="Times New Roman" w:hAnsi="Times New Roman" w:cs="Times New Roman"/>
          <w:sz w:val="24"/>
          <w:szCs w:val="24"/>
        </w:rPr>
        <w:t>2.3.</w:t>
      </w:r>
      <w:r w:rsidR="00ED7192" w:rsidRPr="00ED7192">
        <w:rPr>
          <w:rFonts w:ascii="Times New Roman" w:hAnsi="Times New Roman" w:cs="Times New Roman"/>
          <w:sz w:val="24"/>
          <w:szCs w:val="24"/>
        </w:rPr>
        <w:t xml:space="preserve"> Разходи за услуги;</w:t>
      </w:r>
    </w:p>
    <w:p w:rsidR="00D038D4" w:rsidRDefault="006E648E" w:rsidP="00705092">
      <w:pPr>
        <w:pBdr>
          <w:top w:val="single" w:sz="4" w:space="1" w:color="auto"/>
          <w:left w:val="single" w:sz="4" w:space="4" w:color="auto"/>
          <w:bottom w:val="single" w:sz="4" w:space="0" w:color="auto"/>
          <w:right w:val="single" w:sz="4" w:space="4" w:color="auto"/>
        </w:pBdr>
        <w:spacing w:after="120" w:line="276"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2.4. </w:t>
      </w:r>
      <w:r w:rsidR="00ED7192" w:rsidRPr="00ED7192">
        <w:rPr>
          <w:rFonts w:ascii="Times New Roman" w:hAnsi="Times New Roman" w:cs="Times New Roman"/>
          <w:sz w:val="24"/>
          <w:szCs w:val="24"/>
        </w:rPr>
        <w:t xml:space="preserve">Разходи за персонал, участващ пряко в подготовката, изпълнението, мониторинга и контрола на мярката по </w:t>
      </w:r>
      <w:r w:rsidR="00C2259E">
        <w:rPr>
          <w:rFonts w:ascii="Times New Roman" w:hAnsi="Times New Roman" w:cs="Times New Roman"/>
          <w:sz w:val="24"/>
          <w:szCs w:val="24"/>
        </w:rPr>
        <w:t>Д</w:t>
      </w:r>
      <w:r w:rsidR="00ED7192" w:rsidRPr="00ED7192">
        <w:rPr>
          <w:rFonts w:ascii="Times New Roman" w:hAnsi="Times New Roman" w:cs="Times New Roman"/>
          <w:sz w:val="24"/>
          <w:szCs w:val="24"/>
        </w:rPr>
        <w:t>ейност I.</w:t>
      </w:r>
    </w:p>
    <w:p w:rsidR="00D038D4" w:rsidRDefault="00E21F81" w:rsidP="00D038D4">
      <w:pPr>
        <w:pBdr>
          <w:top w:val="single" w:sz="4" w:space="1" w:color="auto"/>
          <w:left w:val="single" w:sz="4" w:space="4" w:color="auto"/>
          <w:bottom w:val="single" w:sz="4" w:space="0" w:color="auto"/>
          <w:right w:val="single" w:sz="4" w:space="4" w:color="auto"/>
        </w:pBdr>
        <w:spacing w:after="120" w:line="276" w:lineRule="auto"/>
        <w:ind w:firstLine="426"/>
        <w:jc w:val="both"/>
        <w:rPr>
          <w:rFonts w:ascii="Times New Roman" w:hAnsi="Times New Roman" w:cs="Times New Roman"/>
          <w:b/>
          <w:sz w:val="24"/>
          <w:szCs w:val="24"/>
        </w:rPr>
      </w:pPr>
      <w:r w:rsidRPr="00DE322C">
        <w:rPr>
          <w:rFonts w:ascii="Times New Roman" w:hAnsi="Times New Roman" w:cs="Times New Roman"/>
          <w:b/>
          <w:sz w:val="24"/>
          <w:szCs w:val="24"/>
        </w:rPr>
        <w:lastRenderedPageBreak/>
        <w:t>ВАЖНО:</w:t>
      </w:r>
      <w:r w:rsidR="008C1CEA" w:rsidRPr="00DE322C">
        <w:rPr>
          <w:rFonts w:ascii="Times New Roman" w:hAnsi="Times New Roman" w:cs="Times New Roman"/>
        </w:rPr>
        <w:t xml:space="preserve"> </w:t>
      </w:r>
      <w:r w:rsidR="008C1CEA" w:rsidRPr="00DE322C">
        <w:rPr>
          <w:rFonts w:ascii="Times New Roman" w:hAnsi="Times New Roman" w:cs="Times New Roman"/>
          <w:b/>
          <w:sz w:val="24"/>
          <w:szCs w:val="24"/>
        </w:rPr>
        <w:t xml:space="preserve">В случай, че за изпълнението на </w:t>
      </w:r>
      <w:r w:rsidR="00C2259E">
        <w:rPr>
          <w:rFonts w:ascii="Times New Roman" w:hAnsi="Times New Roman" w:cs="Times New Roman"/>
          <w:b/>
          <w:sz w:val="24"/>
          <w:szCs w:val="24"/>
        </w:rPr>
        <w:t>Д</w:t>
      </w:r>
      <w:r w:rsidR="008C1CEA" w:rsidRPr="00DE322C">
        <w:rPr>
          <w:rFonts w:ascii="Times New Roman" w:hAnsi="Times New Roman" w:cs="Times New Roman"/>
          <w:b/>
          <w:sz w:val="24"/>
          <w:szCs w:val="24"/>
        </w:rPr>
        <w:t xml:space="preserve">ейност I </w:t>
      </w:r>
      <w:r w:rsidR="00F26444" w:rsidRPr="00DE322C">
        <w:rPr>
          <w:rFonts w:ascii="Times New Roman" w:hAnsi="Times New Roman" w:cs="Times New Roman"/>
          <w:b/>
          <w:sz w:val="24"/>
          <w:szCs w:val="24"/>
        </w:rPr>
        <w:t xml:space="preserve">ИАНМСП </w:t>
      </w:r>
      <w:r w:rsidR="008C1CEA" w:rsidRPr="00DE322C">
        <w:rPr>
          <w:rFonts w:ascii="Times New Roman" w:hAnsi="Times New Roman" w:cs="Times New Roman"/>
          <w:b/>
          <w:sz w:val="24"/>
          <w:szCs w:val="24"/>
        </w:rPr>
        <w:t>назначава персонал</w:t>
      </w:r>
      <w:r w:rsidR="008C1CEA" w:rsidRPr="00DE322C">
        <w:rPr>
          <w:rStyle w:val="FootnoteReference"/>
          <w:rFonts w:ascii="Times New Roman" w:hAnsi="Times New Roman" w:cs="Times New Roman"/>
          <w:b/>
          <w:sz w:val="24"/>
          <w:szCs w:val="24"/>
        </w:rPr>
        <w:footnoteReference w:id="7"/>
      </w:r>
      <w:r w:rsidR="008C1CEA" w:rsidRPr="00DE322C">
        <w:rPr>
          <w:rFonts w:ascii="Times New Roman" w:hAnsi="Times New Roman" w:cs="Times New Roman"/>
          <w:b/>
          <w:sz w:val="24"/>
          <w:szCs w:val="24"/>
        </w:rPr>
        <w:t xml:space="preserve">, разходите за възнаграждения са допустими само за служители, участващи пряко в структурирането и изпълнението на мярката по </w:t>
      </w:r>
      <w:r w:rsidR="00C2259E">
        <w:rPr>
          <w:rFonts w:ascii="Times New Roman" w:hAnsi="Times New Roman" w:cs="Times New Roman"/>
          <w:b/>
          <w:sz w:val="24"/>
          <w:szCs w:val="24"/>
        </w:rPr>
        <w:t>Д</w:t>
      </w:r>
      <w:r w:rsidR="008C1CEA" w:rsidRPr="00DE322C">
        <w:rPr>
          <w:rFonts w:ascii="Times New Roman" w:hAnsi="Times New Roman" w:cs="Times New Roman"/>
          <w:b/>
          <w:sz w:val="24"/>
          <w:szCs w:val="24"/>
        </w:rPr>
        <w:t>ейност I, назначени на трудови договори или на служебно правоотношение за срока на изпълнение на проекта.</w:t>
      </w:r>
    </w:p>
    <w:p w:rsidR="00D038D4" w:rsidRPr="00DE322C" w:rsidRDefault="006A3EAA" w:rsidP="00D038D4">
      <w:pPr>
        <w:pBdr>
          <w:top w:val="single" w:sz="4" w:space="1" w:color="auto"/>
          <w:left w:val="single" w:sz="4" w:space="4" w:color="auto"/>
          <w:bottom w:val="single" w:sz="4" w:space="0" w:color="auto"/>
          <w:right w:val="single" w:sz="4" w:space="4" w:color="auto"/>
        </w:pBdr>
        <w:spacing w:after="120" w:line="276" w:lineRule="auto"/>
        <w:ind w:firstLine="426"/>
        <w:jc w:val="both"/>
        <w:rPr>
          <w:rFonts w:ascii="Times New Roman" w:hAnsi="Times New Roman" w:cs="Times New Roman"/>
          <w:b/>
          <w:sz w:val="24"/>
          <w:szCs w:val="24"/>
        </w:rPr>
      </w:pPr>
      <w:r w:rsidRPr="00DE322C">
        <w:rPr>
          <w:rFonts w:ascii="Times New Roman" w:hAnsi="Times New Roman" w:cs="Times New Roman"/>
          <w:b/>
          <w:sz w:val="24"/>
          <w:szCs w:val="24"/>
        </w:rPr>
        <w:t xml:space="preserve">Възлагането на дейностите и размерът на възнагражденията на служителите на </w:t>
      </w:r>
      <w:r w:rsidR="00702B23">
        <w:rPr>
          <w:rFonts w:ascii="Times New Roman" w:hAnsi="Times New Roman" w:cs="Times New Roman"/>
          <w:b/>
          <w:sz w:val="24"/>
          <w:szCs w:val="24"/>
        </w:rPr>
        <w:t>ИАНМСП</w:t>
      </w:r>
      <w:r w:rsidRPr="00DE322C">
        <w:rPr>
          <w:rFonts w:ascii="Times New Roman" w:hAnsi="Times New Roman" w:cs="Times New Roman"/>
          <w:b/>
          <w:sz w:val="24"/>
          <w:szCs w:val="24"/>
        </w:rPr>
        <w:t xml:space="preserve"> следва да отговарят на изискванията посочени в </w:t>
      </w:r>
      <w:r w:rsidR="00D3323F" w:rsidRPr="00DE322C">
        <w:rPr>
          <w:rFonts w:ascii="Times New Roman" w:hAnsi="Times New Roman" w:cs="Times New Roman"/>
          <w:b/>
          <w:sz w:val="24"/>
          <w:szCs w:val="24"/>
        </w:rPr>
        <w:t xml:space="preserve">чл. </w:t>
      </w:r>
      <w:r w:rsidRPr="00DE322C">
        <w:rPr>
          <w:rFonts w:ascii="Times New Roman" w:hAnsi="Times New Roman" w:cs="Times New Roman"/>
          <w:b/>
          <w:sz w:val="24"/>
          <w:szCs w:val="24"/>
        </w:rPr>
        <w:t>7 на Постановление на Министерски съвет № 86 от 1 юни  2023 година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p>
    <w:p w:rsidR="00D038D4" w:rsidRDefault="008A6440" w:rsidP="00F8479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DE322C">
        <w:rPr>
          <w:rFonts w:ascii="Times New Roman" w:hAnsi="Times New Roman" w:cs="Times New Roman"/>
          <w:sz w:val="24"/>
          <w:szCs w:val="24"/>
        </w:rPr>
        <w:t>Разходите за възнаграждения включват брутната заплата на всяко наето лице, както и осигурителните вноски за сметка на работодателя и отчита правото на наетите лица да ползват законоустановен годишен отпуск, както и отпуск при временна неработоспособност в съответствие с разпоредбите на приложимото национално законодателство в областта.</w:t>
      </w:r>
    </w:p>
    <w:p w:rsidR="00D038D4" w:rsidRDefault="00EA36DE" w:rsidP="00F8479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highlight w:val="yellow"/>
        </w:rPr>
      </w:pPr>
      <w:r w:rsidRPr="00DE322C">
        <w:rPr>
          <w:rFonts w:ascii="Times New Roman" w:hAnsi="Times New Roman" w:cs="Times New Roman"/>
          <w:b/>
          <w:sz w:val="24"/>
          <w:szCs w:val="24"/>
        </w:rPr>
        <w:t>ВАЖНО:</w:t>
      </w:r>
      <w:r w:rsidRPr="00DE322C">
        <w:rPr>
          <w:rFonts w:ascii="Times New Roman" w:hAnsi="Times New Roman" w:cs="Times New Roman"/>
          <w:sz w:val="24"/>
          <w:szCs w:val="24"/>
        </w:rPr>
        <w:t xml:space="preserve"> Разходите по т. </w:t>
      </w:r>
      <w:r w:rsidR="006E648E">
        <w:rPr>
          <w:rFonts w:ascii="Times New Roman" w:hAnsi="Times New Roman" w:cs="Times New Roman"/>
          <w:sz w:val="24"/>
          <w:szCs w:val="24"/>
        </w:rPr>
        <w:t>2.1</w:t>
      </w:r>
      <w:r w:rsidRPr="00DE322C">
        <w:rPr>
          <w:rFonts w:ascii="Times New Roman" w:hAnsi="Times New Roman" w:cs="Times New Roman"/>
          <w:sz w:val="24"/>
          <w:szCs w:val="24"/>
        </w:rPr>
        <w:t xml:space="preserve">, </w:t>
      </w:r>
      <w:r w:rsidR="006E648E">
        <w:rPr>
          <w:rFonts w:ascii="Times New Roman" w:hAnsi="Times New Roman" w:cs="Times New Roman"/>
          <w:sz w:val="24"/>
          <w:szCs w:val="24"/>
        </w:rPr>
        <w:t>2.2.</w:t>
      </w:r>
      <w:r w:rsidRPr="00DE322C">
        <w:rPr>
          <w:rFonts w:ascii="Times New Roman" w:hAnsi="Times New Roman" w:cs="Times New Roman"/>
          <w:sz w:val="24"/>
          <w:szCs w:val="24"/>
        </w:rPr>
        <w:t xml:space="preserve"> и </w:t>
      </w:r>
      <w:r w:rsidR="006E648E">
        <w:rPr>
          <w:rFonts w:ascii="Times New Roman" w:hAnsi="Times New Roman" w:cs="Times New Roman"/>
          <w:sz w:val="24"/>
          <w:szCs w:val="24"/>
        </w:rPr>
        <w:t>2.3.</w:t>
      </w:r>
      <w:r w:rsidRPr="00DE322C">
        <w:rPr>
          <w:rFonts w:ascii="Times New Roman" w:hAnsi="Times New Roman" w:cs="Times New Roman"/>
          <w:sz w:val="24"/>
          <w:szCs w:val="24"/>
        </w:rPr>
        <w:t xml:space="preserve"> следва да са пряко необходими за изпълнение на допустим</w:t>
      </w:r>
      <w:r w:rsidR="006E648E">
        <w:rPr>
          <w:rFonts w:ascii="Times New Roman" w:hAnsi="Times New Roman" w:cs="Times New Roman"/>
          <w:sz w:val="24"/>
          <w:szCs w:val="24"/>
        </w:rPr>
        <w:t>ата</w:t>
      </w:r>
      <w:r w:rsidRPr="00DE322C">
        <w:rPr>
          <w:rFonts w:ascii="Times New Roman" w:hAnsi="Times New Roman" w:cs="Times New Roman"/>
          <w:sz w:val="24"/>
          <w:szCs w:val="24"/>
        </w:rPr>
        <w:t xml:space="preserve"> по проекта </w:t>
      </w:r>
      <w:r w:rsidR="006E648E">
        <w:rPr>
          <w:rFonts w:ascii="Times New Roman" w:hAnsi="Times New Roman" w:cs="Times New Roman"/>
          <w:sz w:val="24"/>
          <w:szCs w:val="24"/>
        </w:rPr>
        <w:t>Д</w:t>
      </w:r>
      <w:r w:rsidRPr="00DE322C">
        <w:rPr>
          <w:rFonts w:ascii="Times New Roman" w:hAnsi="Times New Roman" w:cs="Times New Roman"/>
          <w:sz w:val="24"/>
          <w:szCs w:val="24"/>
        </w:rPr>
        <w:t xml:space="preserve">ейност </w:t>
      </w:r>
      <w:r w:rsidRPr="00DE322C">
        <w:rPr>
          <w:rFonts w:ascii="Times New Roman" w:hAnsi="Times New Roman" w:cs="Times New Roman"/>
          <w:sz w:val="24"/>
          <w:szCs w:val="24"/>
          <w:lang w:val="en-US"/>
        </w:rPr>
        <w:t>I.</w:t>
      </w:r>
    </w:p>
    <w:p w:rsidR="00B5148F" w:rsidRPr="00DE322C" w:rsidRDefault="00691E32" w:rsidP="00F8479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DE322C">
        <w:rPr>
          <w:rFonts w:ascii="Times New Roman" w:hAnsi="Times New Roman" w:cs="Times New Roman"/>
          <w:b/>
          <w:sz w:val="24"/>
          <w:szCs w:val="24"/>
          <w:lang w:val="en-US"/>
        </w:rPr>
        <w:t>II</w:t>
      </w:r>
      <w:r w:rsidRPr="00DE322C">
        <w:rPr>
          <w:rFonts w:ascii="Times New Roman" w:hAnsi="Times New Roman" w:cs="Times New Roman"/>
          <w:b/>
          <w:sz w:val="24"/>
          <w:szCs w:val="24"/>
        </w:rPr>
        <w:t xml:space="preserve">. </w:t>
      </w:r>
      <w:r w:rsidR="00B5148F" w:rsidRPr="00DE322C">
        <w:rPr>
          <w:rFonts w:ascii="Times New Roman" w:hAnsi="Times New Roman" w:cs="Times New Roman"/>
          <w:b/>
          <w:sz w:val="24"/>
          <w:szCs w:val="24"/>
        </w:rPr>
        <w:t>Непреки разходи:</w:t>
      </w:r>
    </w:p>
    <w:p w:rsidR="00B5148F" w:rsidRPr="00DE322C" w:rsidRDefault="00B5148F" w:rsidP="00F8479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b/>
          <w:sz w:val="24"/>
          <w:szCs w:val="24"/>
        </w:rPr>
        <w:t>1)</w:t>
      </w:r>
      <w:r w:rsidRPr="00DE322C">
        <w:rPr>
          <w:rFonts w:ascii="Times New Roman" w:hAnsi="Times New Roman" w:cs="Times New Roman"/>
          <w:sz w:val="24"/>
          <w:szCs w:val="24"/>
        </w:rPr>
        <w:t xml:space="preserve"> Разходи за организация и управление на проекта. </w:t>
      </w:r>
    </w:p>
    <w:p w:rsidR="003A2335" w:rsidRPr="00DE322C" w:rsidRDefault="00691E32" w:rsidP="003A2335">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sidRPr="00DE322C">
        <w:rPr>
          <w:rFonts w:ascii="Times New Roman" w:hAnsi="Times New Roman" w:cs="Times New Roman"/>
          <w:b/>
          <w:sz w:val="24"/>
          <w:szCs w:val="24"/>
        </w:rPr>
        <w:t>ВАЖНО:</w:t>
      </w:r>
      <w:r w:rsidRPr="00DE322C">
        <w:rPr>
          <w:rFonts w:ascii="Times New Roman" w:hAnsi="Times New Roman" w:cs="Times New Roman"/>
          <w:i/>
          <w:sz w:val="24"/>
          <w:szCs w:val="24"/>
        </w:rPr>
        <w:t xml:space="preserve"> </w:t>
      </w:r>
      <w:r w:rsidRPr="00DE322C">
        <w:rPr>
          <w:rFonts w:ascii="Times New Roman" w:hAnsi="Times New Roman" w:cs="Times New Roman"/>
          <w:sz w:val="24"/>
          <w:szCs w:val="24"/>
        </w:rPr>
        <w:t xml:space="preserve">Непреките разходи по т. </w:t>
      </w:r>
      <w:r w:rsidRPr="00DE322C">
        <w:rPr>
          <w:rFonts w:ascii="Times New Roman" w:hAnsi="Times New Roman" w:cs="Times New Roman"/>
          <w:sz w:val="24"/>
          <w:szCs w:val="24"/>
          <w:lang w:val="en-US"/>
        </w:rPr>
        <w:t>II</w:t>
      </w:r>
      <w:r w:rsidRPr="00DE322C">
        <w:rPr>
          <w:rFonts w:ascii="Times New Roman" w:hAnsi="Times New Roman" w:cs="Times New Roman"/>
          <w:sz w:val="24"/>
          <w:szCs w:val="24"/>
        </w:rPr>
        <w:t xml:space="preserve"> се предоставят под формата на финансиране с единна ставка, определена в размер до 7 % от </w:t>
      </w:r>
      <w:r w:rsidR="00FA6765" w:rsidRPr="00DE322C">
        <w:rPr>
          <w:rFonts w:ascii="Times New Roman" w:hAnsi="Times New Roman" w:cs="Times New Roman"/>
          <w:sz w:val="24"/>
          <w:szCs w:val="24"/>
        </w:rPr>
        <w:t>преки</w:t>
      </w:r>
      <w:r w:rsidRPr="00DE322C">
        <w:rPr>
          <w:rFonts w:ascii="Times New Roman" w:hAnsi="Times New Roman" w:cs="Times New Roman"/>
          <w:sz w:val="24"/>
          <w:szCs w:val="24"/>
        </w:rPr>
        <w:t>те</w:t>
      </w:r>
      <w:r w:rsidR="00FA6765">
        <w:rPr>
          <w:rFonts w:ascii="Times New Roman" w:hAnsi="Times New Roman" w:cs="Times New Roman"/>
          <w:sz w:val="24"/>
          <w:szCs w:val="24"/>
        </w:rPr>
        <w:t xml:space="preserve"> </w:t>
      </w:r>
      <w:r w:rsidR="00FA6765" w:rsidRPr="00DE322C">
        <w:rPr>
          <w:rFonts w:ascii="Times New Roman" w:hAnsi="Times New Roman" w:cs="Times New Roman"/>
          <w:sz w:val="24"/>
          <w:szCs w:val="24"/>
        </w:rPr>
        <w:t>допустими</w:t>
      </w:r>
      <w:r w:rsidRPr="00DE322C">
        <w:rPr>
          <w:rFonts w:ascii="Times New Roman" w:hAnsi="Times New Roman" w:cs="Times New Roman"/>
          <w:sz w:val="24"/>
          <w:szCs w:val="24"/>
        </w:rPr>
        <w:t xml:space="preserve"> разходи по проекта съгласно чл. 54, т. а) от Регламент (ЕС) 2021/1060</w:t>
      </w:r>
      <w:r w:rsidRPr="00DE322C">
        <w:rPr>
          <w:rFonts w:ascii="Times New Roman" w:eastAsia="Times New Roman" w:hAnsi="Times New Roman" w:cs="Times New Roman"/>
          <w:sz w:val="24"/>
          <w:szCs w:val="24"/>
          <w:lang w:eastAsia="bg-BG"/>
        </w:rPr>
        <w:t>.</w:t>
      </w:r>
      <w:r w:rsidR="00F6385F" w:rsidRPr="00DE322C">
        <w:rPr>
          <w:rFonts w:ascii="Times New Roman" w:eastAsia="Times New Roman" w:hAnsi="Times New Roman" w:cs="Times New Roman"/>
          <w:sz w:val="24"/>
          <w:szCs w:val="24"/>
          <w:lang w:eastAsia="bg-BG"/>
        </w:rPr>
        <w:t xml:space="preserve"> </w:t>
      </w:r>
      <w:r w:rsidRPr="00DE322C">
        <w:rPr>
          <w:rFonts w:ascii="Times New Roman" w:eastAsia="Times New Roman" w:hAnsi="Times New Roman" w:cs="Times New Roman"/>
          <w:sz w:val="24"/>
          <w:szCs w:val="24"/>
          <w:lang w:eastAsia="bg-BG"/>
        </w:rPr>
        <w:t xml:space="preserve">За да бъде приложена единната ставка, организацията и управлението по проекта не следва да бъдат възложени изцяло на външен за бенефициента изпълнител. </w:t>
      </w:r>
      <w:r w:rsidR="00FB42C7" w:rsidRPr="00DE322C">
        <w:rPr>
          <w:rFonts w:ascii="Times New Roman" w:eastAsia="Times New Roman" w:hAnsi="Times New Roman" w:cs="Times New Roman"/>
          <w:sz w:val="24"/>
          <w:szCs w:val="24"/>
          <w:lang w:eastAsia="bg-BG"/>
        </w:rPr>
        <w:t>Разходите за организация и управление на проекта следва да са извършени съгласно действащото законодателство.</w:t>
      </w:r>
    </w:p>
    <w:p w:rsidR="00746E57" w:rsidRPr="00DE322C" w:rsidRDefault="003A2335" w:rsidP="003A2335">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sidRPr="00DE322C">
        <w:rPr>
          <w:rFonts w:ascii="Times New Roman" w:eastAsia="Times New Roman" w:hAnsi="Times New Roman" w:cs="Times New Roman"/>
          <w:sz w:val="24"/>
          <w:szCs w:val="24"/>
          <w:lang w:eastAsia="bg-BG"/>
        </w:rPr>
        <w:t>В обхвата на разходи</w:t>
      </w:r>
      <w:r w:rsidR="00D3323F" w:rsidRPr="00DE322C">
        <w:rPr>
          <w:rFonts w:ascii="Times New Roman" w:eastAsia="Times New Roman" w:hAnsi="Times New Roman" w:cs="Times New Roman"/>
          <w:sz w:val="24"/>
          <w:szCs w:val="24"/>
          <w:lang w:eastAsia="bg-BG"/>
        </w:rPr>
        <w:t>те</w:t>
      </w:r>
      <w:r w:rsidRPr="00DE322C">
        <w:rPr>
          <w:rFonts w:ascii="Times New Roman" w:eastAsia="Times New Roman" w:hAnsi="Times New Roman" w:cs="Times New Roman"/>
          <w:sz w:val="24"/>
          <w:szCs w:val="24"/>
          <w:lang w:eastAsia="bg-BG"/>
        </w:rPr>
        <w:t xml:space="preserve"> по т. </w:t>
      </w:r>
      <w:r w:rsidR="00CC3455" w:rsidRPr="00DE322C">
        <w:rPr>
          <w:rFonts w:ascii="Times New Roman" w:eastAsia="Times New Roman" w:hAnsi="Times New Roman" w:cs="Times New Roman"/>
          <w:sz w:val="24"/>
          <w:szCs w:val="24"/>
          <w:lang w:val="en-US" w:eastAsia="bg-BG"/>
        </w:rPr>
        <w:t>I</w:t>
      </w:r>
      <w:r w:rsidRPr="00DE322C">
        <w:rPr>
          <w:rFonts w:ascii="Times New Roman" w:eastAsia="Times New Roman" w:hAnsi="Times New Roman" w:cs="Times New Roman"/>
          <w:sz w:val="24"/>
          <w:szCs w:val="24"/>
          <w:lang w:val="en-US" w:eastAsia="bg-BG"/>
        </w:rPr>
        <w:t>I. 1</w:t>
      </w:r>
      <w:r w:rsidRPr="00DE322C">
        <w:rPr>
          <w:rFonts w:ascii="Times New Roman" w:eastAsia="Times New Roman" w:hAnsi="Times New Roman" w:cs="Times New Roman"/>
          <w:sz w:val="24"/>
          <w:szCs w:val="24"/>
          <w:lang w:eastAsia="bg-BG"/>
        </w:rPr>
        <w:t xml:space="preserve"> попадат </w:t>
      </w:r>
      <w:r w:rsidR="00D3323F" w:rsidRPr="00DE322C">
        <w:rPr>
          <w:rFonts w:ascii="Times New Roman" w:eastAsia="Times New Roman" w:hAnsi="Times New Roman" w:cs="Times New Roman"/>
          <w:sz w:val="24"/>
          <w:szCs w:val="24"/>
          <w:lang w:eastAsia="bg-BG"/>
        </w:rPr>
        <w:t xml:space="preserve">включително </w:t>
      </w:r>
      <w:r w:rsidRPr="00DE322C">
        <w:rPr>
          <w:rFonts w:ascii="Times New Roman" w:eastAsia="Times New Roman" w:hAnsi="Times New Roman" w:cs="Times New Roman"/>
          <w:b/>
          <w:sz w:val="24"/>
          <w:szCs w:val="24"/>
          <w:u w:val="single"/>
          <w:lang w:eastAsia="bg-BG"/>
        </w:rPr>
        <w:t>и</w:t>
      </w:r>
      <w:r w:rsidRPr="00DE322C">
        <w:rPr>
          <w:rFonts w:ascii="Times New Roman" w:eastAsia="Times New Roman" w:hAnsi="Times New Roman" w:cs="Times New Roman"/>
          <w:sz w:val="24"/>
          <w:szCs w:val="24"/>
          <w:lang w:eastAsia="bg-BG"/>
        </w:rPr>
        <w:t xml:space="preserve"> разходите</w:t>
      </w:r>
      <w:r w:rsidR="00CC3455" w:rsidRPr="00DE322C">
        <w:rPr>
          <w:rFonts w:ascii="Times New Roman" w:eastAsia="Times New Roman" w:hAnsi="Times New Roman" w:cs="Times New Roman"/>
          <w:sz w:val="24"/>
          <w:szCs w:val="24"/>
          <w:lang w:eastAsia="bg-BG"/>
        </w:rPr>
        <w:t xml:space="preserve"> за одит на проекта;</w:t>
      </w:r>
      <w:r w:rsidRPr="00DE322C">
        <w:rPr>
          <w:rFonts w:ascii="Times New Roman" w:eastAsia="Times New Roman" w:hAnsi="Times New Roman" w:cs="Times New Roman"/>
          <w:sz w:val="24"/>
          <w:szCs w:val="24"/>
          <w:lang w:eastAsia="bg-BG"/>
        </w:rPr>
        <w:t xml:space="preserve"> тези, свързани с публичност, визуализация, информация и комуникация, както и за ползването на консултантски услуги за подготовка/разработване на документация за предвидените по проекта обществени поръчки.</w:t>
      </w:r>
    </w:p>
    <w:p w:rsidR="001D3AB8" w:rsidRPr="00DE322C" w:rsidRDefault="001D3AB8" w:rsidP="00F8479A">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Times New Roman" w:hAnsi="Times New Roman" w:cs="Times New Roman"/>
          <w:sz w:val="24"/>
          <w:szCs w:val="24"/>
          <w:lang w:eastAsia="bg-BG"/>
        </w:rPr>
      </w:pPr>
    </w:p>
    <w:p w:rsidR="00B917B2" w:rsidRPr="00DE322C" w:rsidRDefault="001D3AB8" w:rsidP="00F8479A">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Times New Roman" w:hAnsi="Times New Roman" w:cs="Times New Roman"/>
          <w:sz w:val="24"/>
          <w:szCs w:val="24"/>
          <w:lang w:eastAsia="bg-BG"/>
        </w:rPr>
      </w:pPr>
      <w:r w:rsidRPr="00DE322C">
        <w:rPr>
          <w:rFonts w:ascii="Times New Roman" w:eastAsia="Times New Roman" w:hAnsi="Times New Roman" w:cs="Times New Roman"/>
          <w:sz w:val="24"/>
          <w:szCs w:val="24"/>
          <w:lang w:eastAsia="bg-BG"/>
        </w:rPr>
        <w:t>Допълнително, р</w:t>
      </w:r>
      <w:r w:rsidR="0085099D" w:rsidRPr="00DE322C">
        <w:rPr>
          <w:rFonts w:ascii="Times New Roman" w:eastAsia="Times New Roman" w:hAnsi="Times New Roman" w:cs="Times New Roman"/>
          <w:sz w:val="24"/>
          <w:szCs w:val="24"/>
          <w:lang w:eastAsia="bg-BG"/>
        </w:rPr>
        <w:t>азходите</w:t>
      </w:r>
      <w:r w:rsidR="00783F5A" w:rsidRPr="00DE322C">
        <w:rPr>
          <w:rFonts w:ascii="Times New Roman" w:eastAsia="Times New Roman" w:hAnsi="Times New Roman" w:cs="Times New Roman"/>
          <w:sz w:val="24"/>
          <w:szCs w:val="24"/>
          <w:lang w:eastAsia="bg-BG"/>
        </w:rPr>
        <w:t xml:space="preserve"> </w:t>
      </w:r>
      <w:r w:rsidR="0085099D" w:rsidRPr="00DE322C">
        <w:rPr>
          <w:rFonts w:ascii="Times New Roman" w:eastAsia="Times New Roman" w:hAnsi="Times New Roman" w:cs="Times New Roman"/>
          <w:sz w:val="24"/>
          <w:szCs w:val="24"/>
          <w:lang w:eastAsia="bg-BG"/>
        </w:rPr>
        <w:t>трябва да съответстват на разходите, посочени в т</w:t>
      </w:r>
      <w:r w:rsidR="00271E97" w:rsidRPr="00DE322C">
        <w:rPr>
          <w:rFonts w:ascii="Times New Roman" w:eastAsia="Times New Roman" w:hAnsi="Times New Roman" w:cs="Times New Roman"/>
          <w:sz w:val="24"/>
          <w:szCs w:val="24"/>
          <w:lang w:eastAsia="bg-BG"/>
        </w:rPr>
        <w:t xml:space="preserve">. </w:t>
      </w:r>
      <w:r w:rsidR="0085099D" w:rsidRPr="00DE322C">
        <w:rPr>
          <w:rFonts w:ascii="Times New Roman" w:eastAsia="Times New Roman" w:hAnsi="Times New Roman" w:cs="Times New Roman"/>
          <w:sz w:val="24"/>
          <w:szCs w:val="24"/>
          <w:lang w:eastAsia="bg-BG"/>
        </w:rPr>
        <w:t>„Бюджет“ от Формуляра за кандидатстване</w:t>
      </w:r>
      <w:r w:rsidR="000B63D1" w:rsidRPr="00DE322C">
        <w:rPr>
          <w:rFonts w:ascii="Times New Roman" w:eastAsia="Times New Roman" w:hAnsi="Times New Roman" w:cs="Times New Roman"/>
          <w:sz w:val="24"/>
          <w:szCs w:val="24"/>
          <w:lang w:eastAsia="bg-BG"/>
        </w:rPr>
        <w:t xml:space="preserve">. </w:t>
      </w:r>
      <w:r w:rsidR="00E466A1" w:rsidRPr="00DE322C">
        <w:rPr>
          <w:rFonts w:ascii="Times New Roman" w:eastAsia="Times New Roman" w:hAnsi="Times New Roman" w:cs="Times New Roman"/>
          <w:sz w:val="24"/>
          <w:szCs w:val="24"/>
          <w:lang w:eastAsia="bg-BG"/>
        </w:rPr>
        <w:t xml:space="preserve">В </w:t>
      </w:r>
      <w:r w:rsidR="002476C8" w:rsidRPr="00DE322C">
        <w:rPr>
          <w:rFonts w:ascii="Times New Roman" w:eastAsia="Times New Roman" w:hAnsi="Times New Roman" w:cs="Times New Roman"/>
          <w:sz w:val="24"/>
          <w:szCs w:val="24"/>
          <w:lang w:eastAsia="bg-BG"/>
        </w:rPr>
        <w:t xml:space="preserve">т. </w:t>
      </w:r>
      <w:r w:rsidR="00F6385F" w:rsidRPr="00DE322C">
        <w:rPr>
          <w:rFonts w:ascii="Times New Roman" w:eastAsia="Times New Roman" w:hAnsi="Times New Roman" w:cs="Times New Roman"/>
          <w:sz w:val="24"/>
          <w:szCs w:val="24"/>
          <w:lang w:eastAsia="bg-BG"/>
        </w:rPr>
        <w:t>„</w:t>
      </w:r>
      <w:r w:rsidR="002476C8" w:rsidRPr="00DE322C">
        <w:rPr>
          <w:rFonts w:ascii="Times New Roman" w:eastAsia="Times New Roman" w:hAnsi="Times New Roman" w:cs="Times New Roman"/>
          <w:sz w:val="24"/>
          <w:szCs w:val="24"/>
          <w:lang w:eastAsia="bg-BG"/>
        </w:rPr>
        <w:t>Екип</w:t>
      </w:r>
      <w:r w:rsidR="00F6385F" w:rsidRPr="00DE322C">
        <w:rPr>
          <w:rFonts w:ascii="Times New Roman" w:eastAsia="Times New Roman" w:hAnsi="Times New Roman" w:cs="Times New Roman"/>
          <w:sz w:val="24"/>
          <w:szCs w:val="24"/>
          <w:lang w:eastAsia="bg-BG"/>
        </w:rPr>
        <w:t>“</w:t>
      </w:r>
      <w:r w:rsidR="002476C8" w:rsidRPr="00DE322C">
        <w:rPr>
          <w:rFonts w:ascii="Times New Roman" w:eastAsia="Times New Roman" w:hAnsi="Times New Roman" w:cs="Times New Roman"/>
          <w:sz w:val="24"/>
          <w:szCs w:val="24"/>
          <w:lang w:eastAsia="bg-BG"/>
        </w:rPr>
        <w:t xml:space="preserve"> от Формуляра за кандидатстване </w:t>
      </w:r>
      <w:r w:rsidR="00E466A1" w:rsidRPr="00DE322C">
        <w:rPr>
          <w:rFonts w:ascii="Times New Roman" w:eastAsia="Times New Roman" w:hAnsi="Times New Roman" w:cs="Times New Roman"/>
          <w:sz w:val="24"/>
          <w:szCs w:val="24"/>
          <w:lang w:eastAsia="bg-BG"/>
        </w:rPr>
        <w:t xml:space="preserve">следва </w:t>
      </w:r>
      <w:r w:rsidR="002476C8" w:rsidRPr="00DE322C">
        <w:rPr>
          <w:rFonts w:ascii="Times New Roman" w:eastAsia="Times New Roman" w:hAnsi="Times New Roman" w:cs="Times New Roman"/>
          <w:sz w:val="24"/>
          <w:szCs w:val="24"/>
          <w:lang w:eastAsia="bg-BG"/>
        </w:rPr>
        <w:t xml:space="preserve">да </w:t>
      </w:r>
      <w:r w:rsidR="00E466A1" w:rsidRPr="00DE322C">
        <w:rPr>
          <w:rFonts w:ascii="Times New Roman" w:eastAsia="Times New Roman" w:hAnsi="Times New Roman" w:cs="Times New Roman"/>
          <w:sz w:val="24"/>
          <w:szCs w:val="24"/>
          <w:lang w:eastAsia="bg-BG"/>
        </w:rPr>
        <w:t>се попълни информация относно</w:t>
      </w:r>
      <w:r w:rsidR="002476C8" w:rsidRPr="00DE322C">
        <w:rPr>
          <w:rFonts w:ascii="Times New Roman" w:eastAsia="Times New Roman" w:hAnsi="Times New Roman" w:cs="Times New Roman"/>
          <w:sz w:val="24"/>
          <w:szCs w:val="24"/>
          <w:lang w:eastAsia="bg-BG"/>
        </w:rPr>
        <w:t xml:space="preserve"> членовете на </w:t>
      </w:r>
      <w:r w:rsidR="00D9294B" w:rsidRPr="00DE322C">
        <w:rPr>
          <w:rFonts w:ascii="Times New Roman" w:eastAsia="Times New Roman" w:hAnsi="Times New Roman" w:cs="Times New Roman"/>
          <w:sz w:val="24"/>
          <w:szCs w:val="24"/>
          <w:lang w:eastAsia="bg-BG"/>
        </w:rPr>
        <w:t>Е</w:t>
      </w:r>
      <w:r w:rsidR="002476C8" w:rsidRPr="00DE322C">
        <w:rPr>
          <w:rFonts w:ascii="Times New Roman" w:eastAsia="Times New Roman" w:hAnsi="Times New Roman" w:cs="Times New Roman"/>
          <w:sz w:val="24"/>
          <w:szCs w:val="24"/>
          <w:lang w:eastAsia="bg-BG"/>
        </w:rPr>
        <w:t xml:space="preserve">кипа за организация, управление и/или изпълнение на </w:t>
      </w:r>
      <w:r w:rsidR="000B63D1" w:rsidRPr="00DE322C">
        <w:rPr>
          <w:rFonts w:ascii="Times New Roman" w:eastAsia="Times New Roman" w:hAnsi="Times New Roman" w:cs="Times New Roman"/>
          <w:sz w:val="24"/>
          <w:szCs w:val="24"/>
          <w:lang w:eastAsia="bg-BG"/>
        </w:rPr>
        <w:t xml:space="preserve">проекта </w:t>
      </w:r>
      <w:r w:rsidR="002476C8" w:rsidRPr="00DE322C">
        <w:rPr>
          <w:rFonts w:ascii="Times New Roman" w:eastAsia="Times New Roman" w:hAnsi="Times New Roman" w:cs="Times New Roman"/>
          <w:sz w:val="24"/>
          <w:szCs w:val="24"/>
          <w:lang w:eastAsia="bg-BG"/>
        </w:rPr>
        <w:t xml:space="preserve">при съобразяване с функциите и задълженията, определени за съответната позиция в екипа. </w:t>
      </w:r>
      <w:bookmarkStart w:id="19" w:name="_Toc442298724"/>
      <w:bookmarkStart w:id="20" w:name="_Toc122094234"/>
    </w:p>
    <w:p w:rsidR="00F8479A" w:rsidRPr="00DE322C" w:rsidRDefault="00F8479A" w:rsidP="00F8479A">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Times New Roman" w:hAnsi="Times New Roman" w:cs="Times New Roman"/>
          <w:sz w:val="24"/>
          <w:szCs w:val="24"/>
          <w:lang w:eastAsia="bg-BG"/>
        </w:rPr>
      </w:pPr>
    </w:p>
    <w:p w:rsidR="00746E57" w:rsidRPr="00DE322C" w:rsidRDefault="00270749" w:rsidP="00F8479A">
      <w:pPr>
        <w:pStyle w:val="ListParagraph"/>
        <w:pBdr>
          <w:top w:val="single" w:sz="4" w:space="1" w:color="auto"/>
          <w:left w:val="single" w:sz="4" w:space="4" w:color="auto"/>
          <w:bottom w:val="single" w:sz="4" w:space="1" w:color="auto"/>
          <w:right w:val="single" w:sz="4" w:space="4" w:color="auto"/>
        </w:pBdr>
        <w:spacing w:before="120" w:line="276" w:lineRule="auto"/>
        <w:ind w:left="0"/>
        <w:jc w:val="both"/>
        <w:rPr>
          <w:rFonts w:ascii="Times New Roman" w:eastAsia="Times New Roman" w:hAnsi="Times New Roman" w:cs="Times New Roman"/>
          <w:sz w:val="24"/>
          <w:szCs w:val="24"/>
          <w:lang w:eastAsia="en-GB"/>
        </w:rPr>
      </w:pPr>
      <w:r w:rsidRPr="00DE322C">
        <w:rPr>
          <w:rFonts w:ascii="Times New Roman" w:eastAsia="Times New Roman" w:hAnsi="Times New Roman" w:cs="Times New Roman"/>
          <w:b/>
          <w:sz w:val="24"/>
          <w:szCs w:val="24"/>
          <w:lang w:eastAsia="en-GB"/>
        </w:rPr>
        <w:t>ВАЖНО:</w:t>
      </w:r>
      <w:r w:rsidR="007E15E3" w:rsidRPr="007E15E3">
        <w:rPr>
          <w:rFonts w:ascii="Times New Roman" w:eastAsia="Times New Roman" w:hAnsi="Times New Roman" w:cs="Times New Roman"/>
          <w:sz w:val="24"/>
          <w:szCs w:val="24"/>
          <w:lang w:eastAsia="en-GB"/>
        </w:rPr>
        <w:t xml:space="preserve"> Докладът за външен одит, изготвен от регистриран одитор, се прилага към искането за окончателно плащане и обхваща всички разходи, извършени при изпълнение </w:t>
      </w:r>
      <w:r w:rsidR="007E15E3" w:rsidRPr="007E15E3">
        <w:rPr>
          <w:rFonts w:ascii="Times New Roman" w:eastAsia="Times New Roman" w:hAnsi="Times New Roman" w:cs="Times New Roman"/>
          <w:sz w:val="24"/>
          <w:szCs w:val="24"/>
          <w:lang w:eastAsia="en-GB"/>
        </w:rPr>
        <w:lastRenderedPageBreak/>
        <w:t>на Административния договор. Доклад за външен одит е приложим</w:t>
      </w:r>
      <w:r w:rsidR="007E15E3">
        <w:t xml:space="preserve"> </w:t>
      </w:r>
      <w:r w:rsidR="007E15E3" w:rsidRPr="007E15E3">
        <w:rPr>
          <w:rFonts w:ascii="Times New Roman" w:eastAsia="Times New Roman" w:hAnsi="Times New Roman" w:cs="Times New Roman"/>
          <w:sz w:val="24"/>
          <w:szCs w:val="24"/>
          <w:lang w:eastAsia="en-GB"/>
        </w:rPr>
        <w:t>при</w:t>
      </w:r>
      <w:r w:rsidR="007E15E3">
        <w:rPr>
          <w:rFonts w:ascii="Times New Roman" w:eastAsia="Times New Roman" w:hAnsi="Times New Roman" w:cs="Times New Roman"/>
          <w:sz w:val="24"/>
          <w:szCs w:val="24"/>
          <w:lang w:eastAsia="en-GB"/>
        </w:rPr>
        <w:t xml:space="preserve"> </w:t>
      </w:r>
      <w:r w:rsidR="007E15E3" w:rsidRPr="007E15E3">
        <w:rPr>
          <w:rFonts w:ascii="Times New Roman" w:eastAsia="Times New Roman" w:hAnsi="Times New Roman" w:cs="Times New Roman"/>
          <w:sz w:val="24"/>
          <w:szCs w:val="24"/>
          <w:lang w:eastAsia="en-GB"/>
        </w:rPr>
        <w:t>финален отчет за проекти с безвъзмездната финансова помощ над 750 000 евро (1 466 872,50 лв.)</w:t>
      </w:r>
      <w:r w:rsidR="007E15E3">
        <w:rPr>
          <w:rFonts w:ascii="Times New Roman" w:eastAsia="Times New Roman" w:hAnsi="Times New Roman" w:cs="Times New Roman"/>
          <w:sz w:val="24"/>
          <w:szCs w:val="24"/>
          <w:lang w:eastAsia="en-GB"/>
        </w:rPr>
        <w:t>.</w:t>
      </w:r>
    </w:p>
    <w:p w:rsidR="00746E57" w:rsidRPr="00DE322C" w:rsidRDefault="00746E57" w:rsidP="00746E57">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b/>
          <w:sz w:val="24"/>
          <w:szCs w:val="24"/>
          <w:lang w:eastAsia="bg-BG"/>
        </w:rPr>
      </w:pPr>
      <w:r w:rsidRPr="00DE322C">
        <w:rPr>
          <w:rFonts w:ascii="Times New Roman" w:eastAsia="Times New Roman" w:hAnsi="Times New Roman" w:cs="Times New Roman"/>
          <w:b/>
          <w:sz w:val="24"/>
          <w:szCs w:val="24"/>
          <w:lang w:eastAsia="bg-BG"/>
        </w:rPr>
        <w:t>ВАЖНО:</w:t>
      </w:r>
      <w:r w:rsidRPr="00DE322C">
        <w:rPr>
          <w:rFonts w:ascii="Times New Roman" w:eastAsia="Times New Roman" w:hAnsi="Times New Roman" w:cs="Times New Roman"/>
          <w:sz w:val="24"/>
          <w:szCs w:val="24"/>
          <w:lang w:eastAsia="bg-BG"/>
        </w:rPr>
        <w:t xml:space="preserve"> </w:t>
      </w:r>
      <w:r w:rsidRPr="00DE322C">
        <w:rPr>
          <w:rFonts w:ascii="Times New Roman" w:eastAsia="Times New Roman" w:hAnsi="Times New Roman" w:cs="Times New Roman"/>
          <w:b/>
          <w:sz w:val="24"/>
          <w:szCs w:val="24"/>
          <w:lang w:eastAsia="bg-BG"/>
        </w:rPr>
        <w:t>Разходите по процедурата следва да се планират и отчитат спрямо различните категории региони (регион в преход и по-слабо развити региони).</w:t>
      </w:r>
    </w:p>
    <w:p w:rsidR="0051160B" w:rsidRPr="00DE322C" w:rsidRDefault="0051160B" w:rsidP="0051160B">
      <w:pPr>
        <w:keepNext/>
        <w:keepLines/>
        <w:spacing w:before="120" w:after="120" w:line="276" w:lineRule="auto"/>
        <w:outlineLvl w:val="1"/>
        <w:rPr>
          <w:rFonts w:ascii="Times New Roman" w:eastAsiaTheme="majorEastAsia" w:hAnsi="Times New Roman" w:cs="Times New Roman"/>
          <w:b/>
          <w:bCs/>
          <w:color w:val="5B9BD5" w:themeColor="accent1"/>
          <w:sz w:val="26"/>
          <w:szCs w:val="26"/>
        </w:rPr>
      </w:pPr>
      <w:r w:rsidRPr="00DE322C">
        <w:rPr>
          <w:rFonts w:ascii="Times New Roman" w:eastAsiaTheme="majorEastAsia" w:hAnsi="Times New Roman" w:cs="Times New Roman"/>
          <w:b/>
          <w:bCs/>
          <w:color w:val="5B9BD5" w:themeColor="accent1"/>
          <w:sz w:val="26"/>
          <w:szCs w:val="26"/>
        </w:rPr>
        <w:t>14.3. Недопустими разходи</w:t>
      </w:r>
    </w:p>
    <w:bookmarkEnd w:id="19"/>
    <w:bookmarkEnd w:id="20"/>
    <w:p w:rsidR="000509F6" w:rsidRPr="00DE322C" w:rsidRDefault="000509F6"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DE322C">
        <w:rPr>
          <w:rFonts w:ascii="Times New Roman" w:hAnsi="Times New Roman" w:cs="Times New Roman"/>
          <w:sz w:val="24"/>
          <w:szCs w:val="24"/>
        </w:rPr>
        <w:t>н</w:t>
      </w:r>
      <w:r w:rsidRPr="00DE322C">
        <w:rPr>
          <w:rFonts w:ascii="Times New Roman" w:hAnsi="Times New Roman" w:cs="Times New Roman"/>
          <w:sz w:val="24"/>
          <w:szCs w:val="24"/>
        </w:rPr>
        <w:t xml:space="preserve">а </w:t>
      </w:r>
      <w:r w:rsidR="004A0156" w:rsidRPr="00DE322C">
        <w:rPr>
          <w:rFonts w:ascii="Times New Roman" w:hAnsi="Times New Roman" w:cs="Times New Roman"/>
          <w:sz w:val="24"/>
          <w:szCs w:val="24"/>
        </w:rPr>
        <w:t xml:space="preserve">Европейските фондове </w:t>
      </w:r>
      <w:r w:rsidR="009816EF" w:rsidRPr="00DE322C">
        <w:rPr>
          <w:rFonts w:ascii="Times New Roman" w:hAnsi="Times New Roman" w:cs="Times New Roman"/>
          <w:sz w:val="24"/>
          <w:szCs w:val="24"/>
        </w:rPr>
        <w:t>при</w:t>
      </w:r>
      <w:r w:rsidR="004A0156" w:rsidRPr="00DE322C">
        <w:rPr>
          <w:rFonts w:ascii="Times New Roman" w:hAnsi="Times New Roman" w:cs="Times New Roman"/>
          <w:sz w:val="24"/>
          <w:szCs w:val="24"/>
        </w:rPr>
        <w:t xml:space="preserve"> споделено управление</w:t>
      </w:r>
      <w:r w:rsidR="00EF0570">
        <w:rPr>
          <w:rFonts w:ascii="Times New Roman" w:hAnsi="Times New Roman" w:cs="Times New Roman"/>
          <w:sz w:val="24"/>
          <w:szCs w:val="24"/>
        </w:rPr>
        <w:t xml:space="preserve"> и тези в областта на държавните помощи</w:t>
      </w:r>
      <w:r w:rsidR="004A0156" w:rsidRPr="00DE322C">
        <w:rPr>
          <w:rFonts w:ascii="Times New Roman" w:hAnsi="Times New Roman" w:cs="Times New Roman"/>
          <w:sz w:val="24"/>
          <w:szCs w:val="24"/>
        </w:rPr>
        <w:t xml:space="preserve"> </w:t>
      </w:r>
      <w:r w:rsidRPr="00DE322C">
        <w:rPr>
          <w:rFonts w:ascii="Times New Roman" w:hAnsi="Times New Roman" w:cs="Times New Roman"/>
          <w:sz w:val="24"/>
          <w:szCs w:val="24"/>
        </w:rPr>
        <w:t>(</w:t>
      </w:r>
      <w:r w:rsidR="004A0156" w:rsidRPr="00DE322C">
        <w:rPr>
          <w:rFonts w:ascii="Times New Roman" w:hAnsi="Times New Roman" w:cs="Times New Roman"/>
          <w:sz w:val="24"/>
          <w:szCs w:val="24"/>
        </w:rPr>
        <w:t>Р</w:t>
      </w:r>
      <w:r w:rsidR="00C96098" w:rsidRPr="00DE322C">
        <w:rPr>
          <w:rFonts w:ascii="Times New Roman" w:hAnsi="Times New Roman" w:cs="Times New Roman"/>
          <w:sz w:val="24"/>
          <w:szCs w:val="24"/>
        </w:rPr>
        <w:t>егламент</w:t>
      </w:r>
      <w:r w:rsidR="004A0156" w:rsidRPr="00DE322C">
        <w:rPr>
          <w:rFonts w:ascii="Times New Roman" w:hAnsi="Times New Roman" w:cs="Times New Roman"/>
          <w:sz w:val="24"/>
          <w:szCs w:val="24"/>
        </w:rPr>
        <w:t xml:space="preserve"> (ЕС) 2021/1060</w:t>
      </w:r>
      <w:r w:rsidRPr="00DE322C">
        <w:rPr>
          <w:rFonts w:ascii="Times New Roman" w:hAnsi="Times New Roman" w:cs="Times New Roman"/>
          <w:sz w:val="24"/>
          <w:szCs w:val="24"/>
        </w:rPr>
        <w:t xml:space="preserve">, </w:t>
      </w:r>
      <w:r w:rsidR="00EF0570" w:rsidRPr="00EF0570">
        <w:rPr>
          <w:rFonts w:ascii="Times New Roman" w:hAnsi="Times New Roman" w:cs="Times New Roman"/>
          <w:sz w:val="24"/>
          <w:szCs w:val="24"/>
        </w:rPr>
        <w:t>Регламент</w:t>
      </w:r>
      <w:r w:rsidR="00EF0570">
        <w:rPr>
          <w:rFonts w:ascii="Times New Roman" w:hAnsi="Times New Roman" w:cs="Times New Roman"/>
          <w:sz w:val="24"/>
          <w:szCs w:val="24"/>
        </w:rPr>
        <w:t xml:space="preserve"> (ЕС) 2021/1058,</w:t>
      </w:r>
      <w:r w:rsidR="00EF0570" w:rsidRPr="00EF0570">
        <w:rPr>
          <w:rFonts w:ascii="Times New Roman" w:hAnsi="Times New Roman" w:cs="Times New Roman"/>
          <w:sz w:val="24"/>
          <w:szCs w:val="24"/>
        </w:rPr>
        <w:t xml:space="preserve"> </w:t>
      </w:r>
      <w:r w:rsidR="00EF0570">
        <w:rPr>
          <w:rFonts w:ascii="Times New Roman" w:hAnsi="Times New Roman" w:cs="Times New Roman"/>
          <w:sz w:val="24"/>
          <w:szCs w:val="24"/>
        </w:rPr>
        <w:t xml:space="preserve">Регламент (ЕС) </w:t>
      </w:r>
      <w:r w:rsidR="00EF0570" w:rsidRPr="00EF0570">
        <w:rPr>
          <w:rFonts w:ascii="Times New Roman" w:hAnsi="Times New Roman" w:cs="Times New Roman"/>
          <w:sz w:val="24"/>
          <w:szCs w:val="24"/>
        </w:rPr>
        <w:t>2023/2831</w:t>
      </w:r>
      <w:r w:rsidR="00F609F0">
        <w:rPr>
          <w:rFonts w:ascii="Times New Roman" w:hAnsi="Times New Roman" w:cs="Times New Roman"/>
          <w:sz w:val="24"/>
          <w:szCs w:val="24"/>
          <w:lang w:val="en-US"/>
        </w:rPr>
        <w:t>,</w:t>
      </w:r>
      <w:r w:rsidR="00EF0570">
        <w:rPr>
          <w:rFonts w:ascii="Times New Roman" w:hAnsi="Times New Roman" w:cs="Times New Roman"/>
          <w:sz w:val="24"/>
          <w:szCs w:val="24"/>
        </w:rPr>
        <w:t xml:space="preserve"> </w:t>
      </w:r>
      <w:r w:rsidR="00C96098" w:rsidRPr="00DE322C">
        <w:rPr>
          <w:rFonts w:ascii="Times New Roman" w:hAnsi="Times New Roman" w:cs="Times New Roman"/>
          <w:sz w:val="24"/>
          <w:szCs w:val="24"/>
        </w:rPr>
        <w:t>ЗУСЕФСУ</w:t>
      </w:r>
      <w:r w:rsidR="004A0156" w:rsidRPr="00DE322C">
        <w:rPr>
          <w:rFonts w:ascii="Times New Roman" w:hAnsi="Times New Roman" w:cs="Times New Roman"/>
          <w:sz w:val="24"/>
          <w:szCs w:val="24"/>
        </w:rPr>
        <w:t xml:space="preserve"> и </w:t>
      </w:r>
      <w:r w:rsidR="00CF086A" w:rsidRPr="00DE322C">
        <w:rPr>
          <w:rFonts w:ascii="Times New Roman" w:hAnsi="Times New Roman" w:cs="Times New Roman"/>
          <w:sz w:val="24"/>
          <w:szCs w:val="24"/>
        </w:rPr>
        <w:t>ПМС № 86/2023 г.</w:t>
      </w:r>
      <w:r w:rsidR="00C96098" w:rsidRPr="00DE322C">
        <w:rPr>
          <w:rFonts w:ascii="Times New Roman" w:hAnsi="Times New Roman" w:cs="Times New Roman"/>
          <w:sz w:val="24"/>
          <w:szCs w:val="24"/>
        </w:rPr>
        <w:t>)</w:t>
      </w:r>
      <w:r w:rsidR="00CF086A" w:rsidRPr="00DE322C">
        <w:rPr>
          <w:rFonts w:ascii="Times New Roman" w:hAnsi="Times New Roman" w:cs="Times New Roman"/>
          <w:sz w:val="24"/>
          <w:szCs w:val="24"/>
        </w:rPr>
        <w:t>.</w:t>
      </w:r>
    </w:p>
    <w:p w:rsidR="000B63D1" w:rsidRPr="00DE322C"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DE322C">
        <w:rPr>
          <w:rFonts w:ascii="Times New Roman" w:hAnsi="Times New Roman" w:cs="Times New Roman"/>
          <w:b/>
          <w:sz w:val="24"/>
          <w:szCs w:val="24"/>
        </w:rPr>
        <w:t xml:space="preserve">Специфични недопустими разходи: </w:t>
      </w:r>
    </w:p>
    <w:p w:rsidR="000B63D1" w:rsidRPr="00DE322C"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В допълнение</w:t>
      </w:r>
      <w:r w:rsidR="00F3465F" w:rsidRPr="00DE322C">
        <w:rPr>
          <w:rFonts w:ascii="Times New Roman" w:hAnsi="Times New Roman" w:cs="Times New Roman"/>
          <w:sz w:val="24"/>
          <w:szCs w:val="24"/>
        </w:rPr>
        <w:t>,</w:t>
      </w:r>
      <w:r w:rsidRPr="00DE322C">
        <w:rPr>
          <w:rFonts w:ascii="Times New Roman" w:hAnsi="Times New Roman" w:cs="Times New Roman"/>
          <w:sz w:val="24"/>
          <w:szCs w:val="24"/>
        </w:rPr>
        <w:t xml:space="preserve"> към общите недопустими разходи съгласно приложимото законодателство, по настоящата процедура чрез директно предоставяне на безвъзмездна помощ за недопустими се считат и следните видове разходи: </w:t>
      </w:r>
    </w:p>
    <w:p w:rsidR="00A85488" w:rsidRPr="00DE322C"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xml:space="preserve">• </w:t>
      </w:r>
      <w:r w:rsidR="00A85488" w:rsidRPr="00DE322C">
        <w:rPr>
          <w:rFonts w:ascii="Times New Roman" w:hAnsi="Times New Roman" w:cs="Times New Roman"/>
          <w:sz w:val="24"/>
          <w:szCs w:val="24"/>
        </w:rPr>
        <w:t xml:space="preserve">разходи за </w:t>
      </w:r>
      <w:r w:rsidR="00866681" w:rsidRPr="00DE322C">
        <w:rPr>
          <w:rFonts w:ascii="Times New Roman" w:hAnsi="Times New Roman" w:cs="Times New Roman"/>
          <w:sz w:val="24"/>
          <w:szCs w:val="24"/>
        </w:rPr>
        <w:t xml:space="preserve">дейности, чието изпълнение </w:t>
      </w:r>
      <w:r w:rsidR="00A85488" w:rsidRPr="00DE322C">
        <w:rPr>
          <w:rFonts w:ascii="Times New Roman" w:hAnsi="Times New Roman" w:cs="Times New Roman"/>
          <w:sz w:val="24"/>
          <w:szCs w:val="24"/>
        </w:rPr>
        <w:t>е физически завършено, или е изцяло осъществено преди подаването на проектното предложение, независимо дали всички свързани плащания са извършени;</w:t>
      </w:r>
    </w:p>
    <w:p w:rsidR="00A85488" w:rsidRPr="00DE322C" w:rsidRDefault="00A85488"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разходи за дейности, извършени след изтичане на крайния срок за изпълнение на дейностите по проекта;</w:t>
      </w:r>
    </w:p>
    <w:p w:rsidR="007B5FDC" w:rsidRPr="00DE322C" w:rsidRDefault="007B5FDC"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разходи за закупуване на компютърно оборудване и софтуер за административни нужди;</w:t>
      </w:r>
    </w:p>
    <w:p w:rsidR="00A85488" w:rsidRPr="00DE322C" w:rsidRDefault="00A85488"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разходи за дейности, които вече са финансирани от други публични източници;</w:t>
      </w:r>
    </w:p>
    <w:p w:rsidR="00A85488" w:rsidRPr="00DE322C" w:rsidRDefault="00A85488"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разходи за придобиване на ДМА и/или ДНА втора употреба;</w:t>
      </w:r>
    </w:p>
    <w:p w:rsidR="00A85488" w:rsidRPr="00DE322C" w:rsidRDefault="000B5BA2"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разходи за строително-монтажни работи (СМР);</w:t>
      </w:r>
    </w:p>
    <w:p w:rsidR="00A85488" w:rsidRPr="00DE322C" w:rsidRDefault="00666D1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разходи за закупуване на земя и сгради;</w:t>
      </w:r>
    </w:p>
    <w:p w:rsidR="00CE0657" w:rsidRPr="00DE322C" w:rsidRDefault="00CE0657" w:rsidP="008E1302">
      <w:pPr>
        <w:pBdr>
          <w:top w:val="single" w:sz="4" w:space="1" w:color="auto"/>
          <w:left w:val="single" w:sz="4" w:space="4" w:color="auto"/>
          <w:bottom w:val="single" w:sz="4" w:space="1" w:color="auto"/>
          <w:right w:val="single" w:sz="4" w:space="4" w:color="auto"/>
        </w:pBdr>
        <w:spacing w:before="80" w:after="0" w:line="276" w:lineRule="auto"/>
        <w:jc w:val="both"/>
        <w:rPr>
          <w:rFonts w:ascii="Times New Roman" w:hAnsi="Times New Roman" w:cs="Times New Roman"/>
          <w:sz w:val="24"/>
        </w:rPr>
      </w:pPr>
      <w:r w:rsidRPr="00DE322C">
        <w:rPr>
          <w:rFonts w:ascii="Times New Roman" w:hAnsi="Times New Roman" w:cs="Times New Roman"/>
          <w:sz w:val="24"/>
          <w:szCs w:val="24"/>
        </w:rPr>
        <w:t xml:space="preserve">• </w:t>
      </w:r>
      <w:r w:rsidRPr="00DE322C">
        <w:rPr>
          <w:rFonts w:ascii="Times New Roman" w:hAnsi="Times New Roman" w:cs="Times New Roman"/>
          <w:sz w:val="24"/>
        </w:rPr>
        <w:t>с цел гарантиране в максимална степен спазването на принципа за „ненанасяне на значителни вреди”</w:t>
      </w:r>
      <w:r w:rsidRPr="00DE322C">
        <w:rPr>
          <w:rFonts w:ascii="Times New Roman" w:hAnsi="Times New Roman" w:cs="Times New Roman"/>
          <w:sz w:val="24"/>
          <w:vertAlign w:val="superscript"/>
        </w:rPr>
        <w:footnoteReference w:id="8"/>
      </w:r>
      <w:r w:rsidRPr="00DE322C">
        <w:rPr>
          <w:rFonts w:ascii="Times New Roman" w:hAnsi="Times New Roman" w:cs="Times New Roman"/>
          <w:sz w:val="24"/>
        </w:rPr>
        <w:t xml:space="preserve">, по процедурата няма да се подкрепят разходи за: </w:t>
      </w:r>
    </w:p>
    <w:p w:rsidR="00CE0657" w:rsidRPr="00DE322C" w:rsidRDefault="00CE0657" w:rsidP="008E1302">
      <w:pPr>
        <w:pBdr>
          <w:top w:val="single" w:sz="4" w:space="1" w:color="auto"/>
          <w:left w:val="single" w:sz="4" w:space="4" w:color="auto"/>
          <w:bottom w:val="single" w:sz="4" w:space="1" w:color="auto"/>
          <w:right w:val="single" w:sz="4" w:space="4" w:color="auto"/>
        </w:pBdr>
        <w:spacing w:before="80" w:after="0" w:line="276" w:lineRule="auto"/>
        <w:ind w:firstLine="284"/>
        <w:jc w:val="both"/>
        <w:rPr>
          <w:rFonts w:ascii="Times New Roman" w:hAnsi="Times New Roman" w:cs="Times New Roman"/>
          <w:sz w:val="24"/>
        </w:rPr>
      </w:pPr>
      <w:r w:rsidRPr="00DE322C">
        <w:rPr>
          <w:rFonts w:ascii="Times New Roman" w:hAnsi="Times New Roman" w:cs="Times New Roman"/>
          <w:sz w:val="24"/>
        </w:rPr>
        <w:t xml:space="preserve">i) дейностите и активите, свързани с изкопаеми горива, включително използване надолу по веригата; </w:t>
      </w:r>
    </w:p>
    <w:p w:rsidR="00CE0657" w:rsidRPr="00DE322C" w:rsidRDefault="00CE0657" w:rsidP="008E1302">
      <w:pPr>
        <w:pBdr>
          <w:top w:val="single" w:sz="4" w:space="1" w:color="auto"/>
          <w:left w:val="single" w:sz="4" w:space="4" w:color="auto"/>
          <w:bottom w:val="single" w:sz="4" w:space="1" w:color="auto"/>
          <w:right w:val="single" w:sz="4" w:space="4" w:color="auto"/>
        </w:pBdr>
        <w:spacing w:before="80" w:after="0" w:line="276" w:lineRule="auto"/>
        <w:ind w:firstLine="284"/>
        <w:jc w:val="both"/>
        <w:rPr>
          <w:rFonts w:ascii="Times New Roman" w:hAnsi="Times New Roman" w:cs="Times New Roman"/>
          <w:sz w:val="24"/>
        </w:rPr>
      </w:pPr>
      <w:r w:rsidRPr="00DE322C">
        <w:rPr>
          <w:rFonts w:ascii="Times New Roman" w:hAnsi="Times New Roman" w:cs="Times New Roman"/>
          <w:sz w:val="24"/>
        </w:rPr>
        <w:t>ii) дейностите и активите по схемата на ЕС за търговия с емисии</w:t>
      </w:r>
      <w:r w:rsidR="00EF0990" w:rsidRPr="00DE322C">
        <w:rPr>
          <w:rStyle w:val="FootnoteReference"/>
          <w:rFonts w:ascii="Times New Roman" w:hAnsi="Times New Roman" w:cs="Times New Roman"/>
          <w:sz w:val="24"/>
        </w:rPr>
        <w:footnoteReference w:id="9"/>
      </w:r>
      <w:r w:rsidRPr="00DE322C">
        <w:rPr>
          <w:rFonts w:ascii="Times New Roman" w:hAnsi="Times New Roman" w:cs="Times New Roman"/>
          <w:sz w:val="24"/>
        </w:rPr>
        <w:t>;</w:t>
      </w:r>
    </w:p>
    <w:p w:rsidR="00CE0657" w:rsidRPr="00DE322C" w:rsidRDefault="00CE0657" w:rsidP="008E1302">
      <w:pPr>
        <w:pBdr>
          <w:top w:val="single" w:sz="4" w:space="1" w:color="auto"/>
          <w:left w:val="single" w:sz="4" w:space="4" w:color="auto"/>
          <w:bottom w:val="single" w:sz="4" w:space="1" w:color="auto"/>
          <w:right w:val="single" w:sz="4" w:space="4" w:color="auto"/>
        </w:pBdr>
        <w:spacing w:before="80" w:after="0" w:line="276" w:lineRule="auto"/>
        <w:ind w:firstLine="284"/>
        <w:jc w:val="both"/>
        <w:rPr>
          <w:rFonts w:ascii="Times New Roman" w:hAnsi="Times New Roman" w:cs="Times New Roman"/>
          <w:sz w:val="24"/>
        </w:rPr>
      </w:pPr>
      <w:r w:rsidRPr="00DE322C">
        <w:rPr>
          <w:rFonts w:ascii="Times New Roman" w:hAnsi="Times New Roman" w:cs="Times New Roman"/>
          <w:sz w:val="24"/>
        </w:rPr>
        <w:t>iii) дейностите и активите, свързани със сметища, инсталации за изгаряне на отпадъци и заводи за механично-биологично третиране;</w:t>
      </w:r>
    </w:p>
    <w:p w:rsidR="00CE0657" w:rsidRPr="00DE322C" w:rsidRDefault="00CE0657" w:rsidP="00CE0657">
      <w:pPr>
        <w:pBdr>
          <w:top w:val="single" w:sz="4" w:space="1" w:color="auto"/>
          <w:left w:val="single" w:sz="4" w:space="4" w:color="auto"/>
          <w:bottom w:val="single" w:sz="4" w:space="1" w:color="auto"/>
          <w:right w:val="single" w:sz="4" w:space="4" w:color="auto"/>
        </w:pBdr>
        <w:spacing w:before="80" w:after="120" w:line="276" w:lineRule="auto"/>
        <w:ind w:firstLine="284"/>
        <w:jc w:val="both"/>
        <w:rPr>
          <w:rFonts w:ascii="Times New Roman" w:hAnsi="Times New Roman" w:cs="Times New Roman"/>
          <w:sz w:val="24"/>
        </w:rPr>
      </w:pPr>
      <w:r w:rsidRPr="00DE322C">
        <w:rPr>
          <w:rFonts w:ascii="Times New Roman" w:hAnsi="Times New Roman" w:cs="Times New Roman"/>
          <w:sz w:val="24"/>
        </w:rPr>
        <w:t>iv) дейностите и активите, при които дългосрочното обезвреждане на отпадъци може да причини вреда на околната среда.</w:t>
      </w:r>
    </w:p>
    <w:p w:rsidR="000B63D1" w:rsidRPr="00DE322C" w:rsidRDefault="00A85488"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lastRenderedPageBreak/>
        <w:t xml:space="preserve">• </w:t>
      </w:r>
      <w:r w:rsidR="00666D17" w:rsidRPr="00DE322C">
        <w:rPr>
          <w:rFonts w:ascii="Times New Roman" w:hAnsi="Times New Roman" w:cs="Times New Roman"/>
          <w:sz w:val="24"/>
          <w:szCs w:val="24"/>
        </w:rPr>
        <w:t xml:space="preserve">разходи за </w:t>
      </w:r>
      <w:r w:rsidR="000B63D1" w:rsidRPr="00DE322C">
        <w:rPr>
          <w:rFonts w:ascii="Times New Roman" w:hAnsi="Times New Roman" w:cs="Times New Roman"/>
          <w:sz w:val="24"/>
          <w:szCs w:val="24"/>
        </w:rPr>
        <w:t>принос в натура;</w:t>
      </w:r>
    </w:p>
    <w:p w:rsidR="000B63D1" w:rsidRPr="00DE322C" w:rsidRDefault="000B63D1"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разходи за възстановим ДДС;</w:t>
      </w:r>
    </w:p>
    <w:p w:rsidR="00666D17" w:rsidRPr="00DE322C" w:rsidRDefault="00666D1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разходи за банкови такси и комисионни;</w:t>
      </w:r>
    </w:p>
    <w:p w:rsidR="00666D17" w:rsidRPr="00DE322C" w:rsidRDefault="00666D1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разходи за загуби от обмяна на валута;</w:t>
      </w:r>
    </w:p>
    <w:p w:rsidR="00666D17" w:rsidRPr="00DE322C" w:rsidRDefault="007B759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непредвидени разходи (глоби, санкции, неустойки, лихви по търговски вземания/</w:t>
      </w:r>
      <w:r w:rsidR="002F796A" w:rsidRPr="00DE322C">
        <w:rPr>
          <w:rFonts w:ascii="Times New Roman" w:hAnsi="Times New Roman" w:cs="Times New Roman"/>
          <w:sz w:val="24"/>
          <w:szCs w:val="24"/>
        </w:rPr>
        <w:t xml:space="preserve"> </w:t>
      </w:r>
      <w:r w:rsidRPr="00DE322C">
        <w:rPr>
          <w:rFonts w:ascii="Times New Roman" w:hAnsi="Times New Roman" w:cs="Times New Roman"/>
          <w:sz w:val="24"/>
          <w:szCs w:val="24"/>
        </w:rPr>
        <w:t>задължения и др.);</w:t>
      </w:r>
    </w:p>
    <w:p w:rsidR="000B63D1" w:rsidRPr="00DE322C" w:rsidRDefault="000B63D1" w:rsidP="00666D1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разходи за покриване на възможни бъдещи загуби или дългове;</w:t>
      </w:r>
    </w:p>
    <w:p w:rsidR="004337AE" w:rsidRPr="00DE322C" w:rsidRDefault="004337AE" w:rsidP="004337A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разходи за консултантски услуги за разработване на проектното предложение;</w:t>
      </w:r>
    </w:p>
    <w:p w:rsidR="004337AE" w:rsidRPr="00DE322C" w:rsidRDefault="00245D21" w:rsidP="00245D2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разходи за дейности, които попадат в забранителните режими съгласно Регламент (ЕС) № 2021/1060, Регламент (ЕС) № 2021/1058 и Регламент (ЕС) № 2023/2831;</w:t>
      </w:r>
    </w:p>
    <w:p w:rsidR="00CE0657" w:rsidRPr="00DE322C" w:rsidRDefault="00CE065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разходи, които се отнасят за дейности, които не са описани във Формуляра за кандидатстване или за които, от представеното описание, не може да се прецени за коя проектна дейност се отнасят и/или дали съответната дейност е допустима;</w:t>
      </w:r>
    </w:p>
    <w:p w:rsidR="004337AE" w:rsidRPr="00DE322C" w:rsidRDefault="00CE065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всички други разходи, които не са сред посочените като допустими в Условията за кандидатстване.</w:t>
      </w:r>
    </w:p>
    <w:p w:rsidR="008855ED" w:rsidRPr="00DE322C" w:rsidRDefault="008855ED" w:rsidP="008855E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Управляващият орган може да нанесе корекции както във Формуляра за кандидатстване, та</w:t>
      </w:r>
      <w:r w:rsidR="008973AF" w:rsidRPr="00DE322C">
        <w:rPr>
          <w:rFonts w:ascii="Times New Roman" w:hAnsi="Times New Roman" w:cs="Times New Roman"/>
          <w:sz w:val="24"/>
          <w:szCs w:val="24"/>
        </w:rPr>
        <w:t>ка и в бюджета на проекта</w:t>
      </w:r>
      <w:r w:rsidR="00CD11CF" w:rsidRPr="00DE322C">
        <w:rPr>
          <w:rFonts w:ascii="Times New Roman" w:hAnsi="Times New Roman" w:cs="Times New Roman"/>
          <w:sz w:val="24"/>
          <w:szCs w:val="24"/>
        </w:rPr>
        <w:t>,</w:t>
      </w:r>
      <w:r w:rsidRPr="00DE322C">
        <w:rPr>
          <w:rFonts w:ascii="Times New Roman" w:hAnsi="Times New Roman" w:cs="Times New Roman"/>
          <w:sz w:val="24"/>
          <w:szCs w:val="24"/>
        </w:rPr>
        <w:t xml:space="preserve"> във връзка с установени в процеса на оценката недопустими дейности и разходи и/или на </w:t>
      </w:r>
      <w:r w:rsidR="00E83080" w:rsidRPr="00DE322C">
        <w:rPr>
          <w:rFonts w:ascii="Times New Roman" w:hAnsi="Times New Roman" w:cs="Times New Roman"/>
          <w:sz w:val="24"/>
          <w:szCs w:val="24"/>
        </w:rPr>
        <w:t>конкретния бенефициент</w:t>
      </w:r>
      <w:r w:rsidRPr="00DE322C">
        <w:rPr>
          <w:rFonts w:ascii="Times New Roman" w:hAnsi="Times New Roman" w:cs="Times New Roman"/>
          <w:sz w:val="24"/>
          <w:szCs w:val="24"/>
        </w:rPr>
        <w:t xml:space="preserve"> се дават указания и му се поставя срок за отстраняване н</w:t>
      </w:r>
      <w:r w:rsidR="00747743" w:rsidRPr="00DE322C">
        <w:rPr>
          <w:rFonts w:ascii="Times New Roman" w:hAnsi="Times New Roman" w:cs="Times New Roman"/>
          <w:sz w:val="24"/>
          <w:szCs w:val="24"/>
        </w:rPr>
        <w:t>а</w:t>
      </w:r>
      <w:r w:rsidRPr="00DE322C">
        <w:rPr>
          <w:rFonts w:ascii="Times New Roman" w:hAnsi="Times New Roman" w:cs="Times New Roman"/>
          <w:sz w:val="24"/>
          <w:szCs w:val="24"/>
        </w:rPr>
        <w:t xml:space="preserve"> несъответствието.</w:t>
      </w:r>
    </w:p>
    <w:p w:rsidR="00CB14EE" w:rsidRPr="00DE322C" w:rsidRDefault="00CB14EE" w:rsidP="00D82BA8">
      <w:pPr>
        <w:pStyle w:val="Heading2"/>
        <w:spacing w:before="120" w:after="120" w:line="276" w:lineRule="auto"/>
        <w:rPr>
          <w:rFonts w:ascii="Times New Roman" w:hAnsi="Times New Roman" w:cs="Times New Roman"/>
        </w:rPr>
      </w:pPr>
      <w:bookmarkStart w:id="21" w:name="_Toc122094235"/>
      <w:r w:rsidRPr="00DE322C">
        <w:rPr>
          <w:rFonts w:ascii="Times New Roman" w:hAnsi="Times New Roman" w:cs="Times New Roman"/>
        </w:rPr>
        <w:t>1</w:t>
      </w:r>
      <w:r w:rsidR="00F7626C" w:rsidRPr="00DE322C">
        <w:rPr>
          <w:rFonts w:ascii="Times New Roman" w:hAnsi="Times New Roman" w:cs="Times New Roman"/>
        </w:rPr>
        <w:t>5</w:t>
      </w:r>
      <w:r w:rsidRPr="00DE322C">
        <w:rPr>
          <w:rFonts w:ascii="Times New Roman" w:hAnsi="Times New Roman" w:cs="Times New Roman"/>
        </w:rPr>
        <w:t>. Допустими целеви групи</w:t>
      </w:r>
      <w:r w:rsidR="00EA11C9" w:rsidRPr="00DE322C">
        <w:rPr>
          <w:rFonts w:ascii="Times New Roman" w:hAnsi="Times New Roman" w:cs="Times New Roman"/>
        </w:rPr>
        <w:t xml:space="preserve"> (ако е приложимо)</w:t>
      </w:r>
      <w:r w:rsidRPr="00DE322C">
        <w:rPr>
          <w:rFonts w:ascii="Times New Roman" w:hAnsi="Times New Roman" w:cs="Times New Roman"/>
        </w:rPr>
        <w:t>:</w:t>
      </w:r>
      <w:bookmarkEnd w:id="21"/>
    </w:p>
    <w:p w:rsidR="00D229A9" w:rsidRDefault="000B1F12"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E322C">
        <w:rPr>
          <w:rFonts w:ascii="Times New Roman" w:hAnsi="Times New Roman" w:cs="Times New Roman"/>
          <w:sz w:val="24"/>
          <w:szCs w:val="24"/>
        </w:rPr>
        <w:t>Крайни по</w:t>
      </w:r>
      <w:r w:rsidR="009E3344">
        <w:rPr>
          <w:rFonts w:ascii="Times New Roman" w:hAnsi="Times New Roman" w:cs="Times New Roman"/>
          <w:sz w:val="24"/>
          <w:szCs w:val="24"/>
        </w:rPr>
        <w:t>лучатели</w:t>
      </w:r>
      <w:r w:rsidRPr="00DE322C">
        <w:rPr>
          <w:rFonts w:ascii="Times New Roman" w:hAnsi="Times New Roman" w:cs="Times New Roman"/>
          <w:sz w:val="24"/>
          <w:szCs w:val="24"/>
        </w:rPr>
        <w:t xml:space="preserve"> на </w:t>
      </w:r>
      <w:r w:rsidR="002630F6" w:rsidRPr="00DE322C">
        <w:rPr>
          <w:rFonts w:ascii="Times New Roman" w:hAnsi="Times New Roman" w:cs="Times New Roman"/>
          <w:sz w:val="24"/>
          <w:szCs w:val="24"/>
        </w:rPr>
        <w:t>подкрепата по настоящата процедура са българските микро, малки и средни предприятия</w:t>
      </w:r>
      <w:r w:rsidR="00FA47B1">
        <w:rPr>
          <w:rFonts w:ascii="Times New Roman" w:hAnsi="Times New Roman" w:cs="Times New Roman"/>
          <w:sz w:val="24"/>
          <w:szCs w:val="24"/>
        </w:rPr>
        <w:t>, съгласно Закона за малките и средните предприятия (ЗМСП)</w:t>
      </w:r>
      <w:r w:rsidR="00FA47B1">
        <w:rPr>
          <w:rStyle w:val="FootnoteReference"/>
          <w:rFonts w:ascii="Times New Roman" w:hAnsi="Times New Roman" w:cs="Times New Roman"/>
          <w:sz w:val="24"/>
          <w:szCs w:val="24"/>
        </w:rPr>
        <w:footnoteReference w:id="10"/>
      </w:r>
      <w:r w:rsidR="0002781D" w:rsidRPr="00DE322C">
        <w:rPr>
          <w:rFonts w:ascii="Times New Roman" w:hAnsi="Times New Roman" w:cs="Times New Roman"/>
          <w:sz w:val="24"/>
          <w:szCs w:val="24"/>
        </w:rPr>
        <w:t>.</w:t>
      </w:r>
    </w:p>
    <w:p w:rsidR="0052720E" w:rsidRPr="00DE322C" w:rsidRDefault="00F7626C" w:rsidP="00D82BA8">
      <w:pPr>
        <w:pStyle w:val="Heading2"/>
        <w:spacing w:before="120" w:after="120" w:line="276" w:lineRule="auto"/>
        <w:rPr>
          <w:rFonts w:ascii="Times New Roman" w:hAnsi="Times New Roman" w:cs="Times New Roman"/>
        </w:rPr>
      </w:pPr>
      <w:bookmarkStart w:id="22" w:name="_Toc122094236"/>
      <w:r w:rsidRPr="00DE322C">
        <w:rPr>
          <w:rFonts w:ascii="Times New Roman" w:hAnsi="Times New Roman" w:cs="Times New Roman"/>
        </w:rPr>
        <w:t>16. Приложим режим на минимални/държавни помощи</w:t>
      </w:r>
      <w:r w:rsidR="00EA11C9" w:rsidRPr="00DE322C">
        <w:rPr>
          <w:rFonts w:ascii="Times New Roman" w:hAnsi="Times New Roman" w:cs="Times New Roman"/>
        </w:rPr>
        <w:t xml:space="preserve"> (ако е приложимо)</w:t>
      </w:r>
      <w:r w:rsidRPr="00DE322C">
        <w:rPr>
          <w:rFonts w:ascii="Times New Roman" w:hAnsi="Times New Roman" w:cs="Times New Roman"/>
        </w:rPr>
        <w:t>:</w:t>
      </w:r>
      <w:bookmarkEnd w:id="22"/>
      <w:r w:rsidR="0038451C" w:rsidRPr="00DE322C">
        <w:rPr>
          <w:rFonts w:ascii="Times New Roman" w:hAnsi="Times New Roman" w:cs="Times New Roman"/>
          <w:sz w:val="24"/>
          <w:szCs w:val="24"/>
        </w:rPr>
        <w:t xml:space="preserve"> </w:t>
      </w:r>
    </w:p>
    <w:p w:rsidR="000B63D1" w:rsidRPr="00DE322C"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E322C">
        <w:rPr>
          <w:rFonts w:ascii="Times New Roman" w:hAnsi="Times New Roman" w:cs="Times New Roman"/>
          <w:sz w:val="24"/>
        </w:rPr>
        <w:t xml:space="preserve">Съгласно чл. 107, </w:t>
      </w:r>
      <w:r w:rsidR="0047691C" w:rsidRPr="00DE322C">
        <w:rPr>
          <w:rFonts w:ascii="Times New Roman" w:hAnsi="Times New Roman" w:cs="Times New Roman"/>
          <w:sz w:val="24"/>
        </w:rPr>
        <w:t>параграф</w:t>
      </w:r>
      <w:r w:rsidRPr="00DE322C">
        <w:rPr>
          <w:rFonts w:ascii="Times New Roman" w:hAnsi="Times New Roman" w:cs="Times New Roman"/>
          <w:sz w:val="24"/>
        </w:rPr>
        <w:t xml:space="preserve"> 1 от </w:t>
      </w:r>
      <w:r w:rsidR="0047691C" w:rsidRPr="00DE322C">
        <w:rPr>
          <w:rFonts w:ascii="Times New Roman" w:hAnsi="Times New Roman" w:cs="Times New Roman"/>
          <w:sz w:val="24"/>
        </w:rPr>
        <w:t>Договора за функциониране на Европейския съюз (</w:t>
      </w:r>
      <w:r w:rsidRPr="00DE322C">
        <w:rPr>
          <w:rFonts w:ascii="Times New Roman" w:hAnsi="Times New Roman" w:cs="Times New Roman"/>
          <w:sz w:val="24"/>
        </w:rPr>
        <w:t>ДФЕС</w:t>
      </w:r>
      <w:r w:rsidR="0047691C" w:rsidRPr="00DE322C">
        <w:rPr>
          <w:rFonts w:ascii="Times New Roman" w:hAnsi="Times New Roman" w:cs="Times New Roman"/>
          <w:sz w:val="24"/>
        </w:rPr>
        <w:t>)</w:t>
      </w:r>
      <w:r w:rsidRPr="00DE322C">
        <w:rPr>
          <w:rFonts w:ascii="Times New Roman" w:hAnsi="Times New Roman" w:cs="Times New Roman"/>
          <w:sz w:val="24"/>
        </w:rPr>
        <w:t xml:space="preserve"> държавна помощ е „</w:t>
      </w:r>
      <w:r w:rsidR="008F15EA" w:rsidRPr="00DE322C">
        <w:rPr>
          <w:rFonts w:ascii="Times New Roman" w:hAnsi="Times New Roman" w:cs="Times New Roman"/>
          <w:sz w:val="24"/>
        </w:rPr>
        <w:t>всяка помощ, предоставена от държава-членка или чрез ресурси на държава-членка, под каквато и да било форма, която нарушава или заплашва да наруши конкуренцията чрез поставяне в по-благоприятно положение на определени предприятия или производството на някои стоки, доколкото засяга търговията между държавите-членки</w:t>
      </w:r>
      <w:r w:rsidRPr="00DE322C">
        <w:rPr>
          <w:rFonts w:ascii="Times New Roman" w:hAnsi="Times New Roman" w:cs="Times New Roman"/>
          <w:sz w:val="24"/>
        </w:rPr>
        <w:t xml:space="preserve">“. </w:t>
      </w:r>
    </w:p>
    <w:p w:rsidR="000B63D1" w:rsidRPr="00DE322C"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E322C">
        <w:rPr>
          <w:rFonts w:ascii="Times New Roman" w:hAnsi="Times New Roman" w:cs="Times New Roman"/>
          <w:sz w:val="24"/>
        </w:rPr>
        <w:lastRenderedPageBreak/>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p>
    <w:p w:rsidR="003973F6" w:rsidRPr="00DE322C" w:rsidRDefault="003973F6"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E322C">
        <w:rPr>
          <w:rFonts w:ascii="Times New Roman" w:hAnsi="Times New Roman" w:cs="Times New Roman"/>
          <w:sz w:val="24"/>
        </w:rPr>
        <w:t xml:space="preserve">Конкретният бенефициент по настоящата процедура е </w:t>
      </w:r>
      <w:r w:rsidR="00F26444" w:rsidRPr="00DE322C">
        <w:rPr>
          <w:rFonts w:ascii="Times New Roman" w:hAnsi="Times New Roman" w:cs="Times New Roman"/>
          <w:sz w:val="24"/>
          <w:szCs w:val="24"/>
        </w:rPr>
        <w:t>Изпълнителна агенция за насърчаване на малките и средните предприятия</w:t>
      </w:r>
      <w:r w:rsidRPr="00DE322C">
        <w:rPr>
          <w:rFonts w:ascii="Times New Roman" w:hAnsi="Times New Roman" w:cs="Times New Roman"/>
          <w:sz w:val="24"/>
        </w:rPr>
        <w:t>.</w:t>
      </w:r>
      <w:r w:rsidR="00D47FEC" w:rsidRPr="00DE322C">
        <w:rPr>
          <w:rFonts w:ascii="Times New Roman" w:hAnsi="Times New Roman" w:cs="Times New Roman"/>
          <w:sz w:val="24"/>
        </w:rPr>
        <w:t xml:space="preserve"> </w:t>
      </w:r>
      <w:r w:rsidRPr="00DE322C">
        <w:rPr>
          <w:rFonts w:ascii="Times New Roman" w:hAnsi="Times New Roman" w:cs="Times New Roman"/>
          <w:sz w:val="24"/>
        </w:rPr>
        <w:t xml:space="preserve">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w:t>
      </w:r>
      <w:r w:rsidR="00F26444" w:rsidRPr="00DE322C">
        <w:rPr>
          <w:rFonts w:ascii="Times New Roman" w:hAnsi="Times New Roman" w:cs="Times New Roman"/>
          <w:sz w:val="24"/>
        </w:rPr>
        <w:t xml:space="preserve">ИАНМСП </w:t>
      </w:r>
      <w:r w:rsidRPr="00DE322C">
        <w:rPr>
          <w:rFonts w:ascii="Times New Roman" w:hAnsi="Times New Roman" w:cs="Times New Roman"/>
          <w:sz w:val="24"/>
        </w:rPr>
        <w:t>не осъществява дейност на  пазар, на който се осъществява търговия между държави-членки.</w:t>
      </w:r>
    </w:p>
    <w:p w:rsidR="00A0122B" w:rsidRPr="00DE322C" w:rsidRDefault="003973F6"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E322C">
        <w:rPr>
          <w:rFonts w:ascii="Times New Roman" w:hAnsi="Times New Roman" w:cs="Times New Roman"/>
          <w:sz w:val="24"/>
        </w:rPr>
        <w:t>Предвид това, подпомагането по процедурата не следва да се разглежда като попадащо в обхвата на чл. 107</w:t>
      </w:r>
      <w:r w:rsidR="002D0364" w:rsidRPr="00DE322C">
        <w:rPr>
          <w:rFonts w:ascii="Times New Roman" w:hAnsi="Times New Roman" w:cs="Times New Roman"/>
          <w:sz w:val="24"/>
        </w:rPr>
        <w:t>,</w:t>
      </w:r>
      <w:r w:rsidRPr="00DE322C">
        <w:rPr>
          <w:rFonts w:ascii="Times New Roman" w:hAnsi="Times New Roman" w:cs="Times New Roman"/>
          <w:sz w:val="24"/>
        </w:rPr>
        <w:t xml:space="preserve"> </w:t>
      </w:r>
      <w:r w:rsidR="00800D54" w:rsidRPr="00DE322C">
        <w:rPr>
          <w:rFonts w:ascii="Times New Roman" w:hAnsi="Times New Roman" w:cs="Times New Roman"/>
          <w:sz w:val="24"/>
        </w:rPr>
        <w:t>параграф</w:t>
      </w:r>
      <w:r w:rsidRPr="00DE322C">
        <w:rPr>
          <w:rFonts w:ascii="Times New Roman" w:hAnsi="Times New Roman" w:cs="Times New Roman"/>
          <w:sz w:val="24"/>
        </w:rPr>
        <w:t xml:space="preserve"> 1 от </w:t>
      </w:r>
      <w:r w:rsidR="00800D54" w:rsidRPr="00DE322C">
        <w:rPr>
          <w:rFonts w:ascii="Times New Roman" w:hAnsi="Times New Roman" w:cs="Times New Roman"/>
          <w:sz w:val="24"/>
        </w:rPr>
        <w:t>ДФЕС</w:t>
      </w:r>
      <w:r w:rsidRPr="00DE322C">
        <w:rPr>
          <w:rFonts w:ascii="Times New Roman" w:hAnsi="Times New Roman" w:cs="Times New Roman"/>
          <w:sz w:val="24"/>
        </w:rPr>
        <w:t xml:space="preserve"> и не представлява </w:t>
      </w:r>
      <w:r w:rsidR="000B63D1" w:rsidRPr="00DE322C">
        <w:rPr>
          <w:rFonts w:ascii="Times New Roman" w:hAnsi="Times New Roman" w:cs="Times New Roman"/>
          <w:sz w:val="24"/>
        </w:rPr>
        <w:t>държавна</w:t>
      </w:r>
      <w:r w:rsidR="00AD1BCF" w:rsidRPr="00DE322C">
        <w:rPr>
          <w:rFonts w:ascii="Times New Roman" w:hAnsi="Times New Roman" w:cs="Times New Roman"/>
          <w:sz w:val="24"/>
        </w:rPr>
        <w:t>/минимална</w:t>
      </w:r>
      <w:r w:rsidR="000B63D1" w:rsidRPr="00DE322C">
        <w:rPr>
          <w:rFonts w:ascii="Times New Roman" w:hAnsi="Times New Roman" w:cs="Times New Roman"/>
          <w:sz w:val="24"/>
        </w:rPr>
        <w:t xml:space="preserve"> помощ. </w:t>
      </w:r>
    </w:p>
    <w:p w:rsidR="00FA6EB2" w:rsidRPr="00DE322C" w:rsidRDefault="00AE50E3" w:rsidP="00D2234C">
      <w:pPr>
        <w:pStyle w:val="ListParagraph"/>
        <w:pBdr>
          <w:top w:val="single" w:sz="4" w:space="1" w:color="auto"/>
          <w:left w:val="single" w:sz="4" w:space="4" w:color="auto"/>
          <w:bottom w:val="single" w:sz="4" w:space="1" w:color="auto"/>
          <w:right w:val="single" w:sz="4" w:space="5" w:color="auto"/>
        </w:pBdr>
        <w:spacing w:after="120" w:line="276" w:lineRule="auto"/>
        <w:ind w:left="0"/>
        <w:contextualSpacing w:val="0"/>
        <w:jc w:val="both"/>
        <w:rPr>
          <w:rFonts w:ascii="Times New Roman" w:hAnsi="Times New Roman" w:cs="Times New Roman"/>
          <w:sz w:val="24"/>
        </w:rPr>
      </w:pPr>
      <w:r w:rsidRPr="00074181">
        <w:rPr>
          <w:rFonts w:ascii="Times New Roman" w:hAnsi="Times New Roman" w:cs="Times New Roman"/>
          <w:sz w:val="24"/>
        </w:rPr>
        <w:t>Допълнително, в рамките на Д</w:t>
      </w:r>
      <w:r w:rsidR="00A0122B" w:rsidRPr="00074181">
        <w:rPr>
          <w:rFonts w:ascii="Times New Roman" w:hAnsi="Times New Roman" w:cs="Times New Roman"/>
          <w:sz w:val="24"/>
        </w:rPr>
        <w:t xml:space="preserve">ейност </w:t>
      </w:r>
      <w:r w:rsidR="00A0122B" w:rsidRPr="00074181">
        <w:rPr>
          <w:rFonts w:ascii="Times New Roman" w:hAnsi="Times New Roman" w:cs="Times New Roman"/>
          <w:sz w:val="24"/>
          <w:lang w:val="en-US"/>
        </w:rPr>
        <w:t>I</w:t>
      </w:r>
      <w:r w:rsidRPr="00074181">
        <w:rPr>
          <w:rFonts w:ascii="Times New Roman" w:hAnsi="Times New Roman" w:cs="Times New Roman"/>
          <w:sz w:val="24"/>
        </w:rPr>
        <w:t>.</w:t>
      </w:r>
      <w:r w:rsidR="00A0122B" w:rsidRPr="00074181">
        <w:rPr>
          <w:rFonts w:ascii="Times New Roman" w:hAnsi="Times New Roman" w:cs="Times New Roman"/>
          <w:sz w:val="24"/>
          <w:lang w:val="en-US"/>
        </w:rPr>
        <w:t xml:space="preserve"> </w:t>
      </w:r>
      <w:r w:rsidR="00A0122B" w:rsidRPr="00074181">
        <w:rPr>
          <w:rFonts w:ascii="Times New Roman" w:hAnsi="Times New Roman" w:cs="Times New Roman"/>
          <w:sz w:val="24"/>
        </w:rPr>
        <w:t>„</w:t>
      </w:r>
      <w:r w:rsidR="00C2259E" w:rsidRPr="00074181">
        <w:rPr>
          <w:rFonts w:ascii="Times New Roman" w:eastAsia="Times New Roman" w:hAnsi="Times New Roman" w:cs="Times New Roman"/>
          <w:b/>
          <w:sz w:val="24"/>
          <w:szCs w:val="24"/>
          <w:lang w:eastAsia="bg-BG"/>
        </w:rPr>
        <w:t>Структуриране и изпълнение на мярка, насочена към подкрепа на МСП</w:t>
      </w:r>
      <w:r w:rsidR="00C2259E" w:rsidRPr="00074181">
        <w:rPr>
          <w:rFonts w:ascii="Times New Roman" w:eastAsia="Times New Roman" w:hAnsi="Times New Roman" w:cs="Times New Roman"/>
          <w:sz w:val="24"/>
          <w:szCs w:val="24"/>
          <w:lang w:eastAsia="bg-BG"/>
        </w:rPr>
        <w:t xml:space="preserve"> за подготовка и емитиране на ценни книжа (акции) на регулиран пазар или на пазар за растеж на малки и средни предприятия или подготовка за стартиране на процедура за набиране на капитал на платформа за колективно дялово финансиране.</w:t>
      </w:r>
      <w:r w:rsidR="00A0122B" w:rsidRPr="00074181">
        <w:rPr>
          <w:rFonts w:ascii="Times New Roman" w:hAnsi="Times New Roman" w:cs="Times New Roman"/>
          <w:sz w:val="24"/>
        </w:rPr>
        <w:t xml:space="preserve">“ </w:t>
      </w:r>
      <w:r w:rsidR="00F26444" w:rsidRPr="00074181">
        <w:rPr>
          <w:rFonts w:ascii="Times New Roman" w:hAnsi="Times New Roman" w:cs="Times New Roman"/>
          <w:sz w:val="24"/>
        </w:rPr>
        <w:t xml:space="preserve">ИАНМСП </w:t>
      </w:r>
      <w:r w:rsidR="00A0122B" w:rsidRPr="00074181">
        <w:rPr>
          <w:rFonts w:ascii="Times New Roman" w:hAnsi="Times New Roman" w:cs="Times New Roman"/>
          <w:sz w:val="24"/>
        </w:rPr>
        <w:t>ще създаде мярка за предоставяне на подкрепа на ми</w:t>
      </w:r>
      <w:r w:rsidRPr="00074181">
        <w:rPr>
          <w:rFonts w:ascii="Times New Roman" w:hAnsi="Times New Roman" w:cs="Times New Roman"/>
          <w:sz w:val="24"/>
        </w:rPr>
        <w:t>кро, малки и средни предприятия</w:t>
      </w:r>
      <w:r w:rsidR="00A0122B" w:rsidRPr="00074181">
        <w:rPr>
          <w:rFonts w:ascii="Times New Roman" w:hAnsi="Times New Roman" w:cs="Times New Roman"/>
          <w:sz w:val="24"/>
        </w:rPr>
        <w:t xml:space="preserve">. </w:t>
      </w:r>
      <w:r w:rsidR="003973F6" w:rsidRPr="00074181">
        <w:rPr>
          <w:rFonts w:ascii="Times New Roman" w:hAnsi="Times New Roman" w:cs="Times New Roman"/>
          <w:sz w:val="24"/>
        </w:rPr>
        <w:t>По отношение на предприятията, крайни пол</w:t>
      </w:r>
      <w:r w:rsidR="009E3344">
        <w:rPr>
          <w:rFonts w:ascii="Times New Roman" w:hAnsi="Times New Roman" w:cs="Times New Roman"/>
          <w:sz w:val="24"/>
        </w:rPr>
        <w:t>учатели</w:t>
      </w:r>
      <w:r w:rsidR="003973F6" w:rsidRPr="00074181">
        <w:rPr>
          <w:rFonts w:ascii="Times New Roman" w:hAnsi="Times New Roman" w:cs="Times New Roman"/>
          <w:sz w:val="24"/>
        </w:rPr>
        <w:t xml:space="preserve"> на помощта, </w:t>
      </w:r>
      <w:r w:rsidRPr="00074181">
        <w:rPr>
          <w:rFonts w:ascii="Times New Roman" w:hAnsi="Times New Roman" w:cs="Times New Roman"/>
          <w:sz w:val="24"/>
        </w:rPr>
        <w:t xml:space="preserve">подкрепяни по мярката, </w:t>
      </w:r>
      <w:r w:rsidR="003973F6" w:rsidRPr="00074181">
        <w:rPr>
          <w:rFonts w:ascii="Times New Roman" w:hAnsi="Times New Roman" w:cs="Times New Roman"/>
          <w:sz w:val="24"/>
        </w:rPr>
        <w:t>ще бъде прилаган</w:t>
      </w:r>
      <w:r w:rsidR="001F0231" w:rsidRPr="00074181">
        <w:rPr>
          <w:rFonts w:ascii="Times New Roman" w:hAnsi="Times New Roman" w:cs="Times New Roman"/>
          <w:sz w:val="24"/>
        </w:rPr>
        <w:t xml:space="preserve"> режим „минимална помощ” (de minimis) съгласно Регламент (ЕС) № 2023/2831 на Комисията от 13 декември 2023 г. относно прилагането на членове 107 и 108 от Договора за функционирането на Европейския съюз към помощта „de minimis”.</w:t>
      </w:r>
      <w:r w:rsidR="003D11DB" w:rsidRPr="00DE322C">
        <w:rPr>
          <w:rFonts w:ascii="Times New Roman" w:hAnsi="Times New Roman" w:cs="Times New Roman"/>
        </w:rPr>
        <w:t xml:space="preserve"> </w:t>
      </w:r>
    </w:p>
    <w:p w:rsidR="006E3AB0" w:rsidRPr="00DE322C" w:rsidRDefault="006E3AB0" w:rsidP="001F023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highlight w:val="yellow"/>
        </w:rPr>
      </w:pPr>
      <w:r w:rsidRPr="00DE322C">
        <w:rPr>
          <w:rFonts w:ascii="Times New Roman" w:hAnsi="Times New Roman" w:cs="Times New Roman"/>
          <w:sz w:val="24"/>
        </w:rPr>
        <w:t xml:space="preserve">По отношение на </w:t>
      </w:r>
      <w:r w:rsidR="00AE50E3" w:rsidRPr="00DE322C">
        <w:rPr>
          <w:rFonts w:ascii="Times New Roman" w:hAnsi="Times New Roman" w:cs="Times New Roman"/>
          <w:sz w:val="24"/>
        </w:rPr>
        <w:t xml:space="preserve">тази </w:t>
      </w:r>
      <w:r w:rsidR="00B73086" w:rsidRPr="00DE322C">
        <w:rPr>
          <w:rFonts w:ascii="Times New Roman" w:hAnsi="Times New Roman" w:cs="Times New Roman"/>
          <w:sz w:val="24"/>
        </w:rPr>
        <w:t>дейност</w:t>
      </w:r>
      <w:r w:rsidR="00866686" w:rsidRPr="00DE322C">
        <w:rPr>
          <w:rFonts w:ascii="Times New Roman" w:hAnsi="Times New Roman" w:cs="Times New Roman"/>
          <w:sz w:val="24"/>
        </w:rPr>
        <w:t>, при ко</w:t>
      </w:r>
      <w:r w:rsidR="00AE50E3" w:rsidRPr="00DE322C">
        <w:rPr>
          <w:rFonts w:ascii="Times New Roman" w:hAnsi="Times New Roman" w:cs="Times New Roman"/>
          <w:sz w:val="24"/>
        </w:rPr>
        <w:t>я</w:t>
      </w:r>
      <w:r w:rsidR="00866686" w:rsidRPr="00DE322C">
        <w:rPr>
          <w:rFonts w:ascii="Times New Roman" w:hAnsi="Times New Roman" w:cs="Times New Roman"/>
          <w:sz w:val="24"/>
        </w:rPr>
        <w:t>то ще е налице предоставяне на помощ на</w:t>
      </w:r>
      <w:r w:rsidR="007E6FFB" w:rsidRPr="00DE322C">
        <w:rPr>
          <w:rFonts w:ascii="Times New Roman" w:hAnsi="Times New Roman" w:cs="Times New Roman"/>
          <w:sz w:val="24"/>
          <w:lang w:val="en-US"/>
        </w:rPr>
        <w:t xml:space="preserve"> </w:t>
      </w:r>
      <w:r w:rsidR="007E6FFB" w:rsidRPr="00DE322C">
        <w:rPr>
          <w:rFonts w:ascii="Times New Roman" w:hAnsi="Times New Roman" w:cs="Times New Roman"/>
          <w:sz w:val="24"/>
        </w:rPr>
        <w:t>крайните получатели</w:t>
      </w:r>
      <w:r w:rsidR="00866686" w:rsidRPr="00DE322C">
        <w:rPr>
          <w:rFonts w:ascii="Times New Roman" w:hAnsi="Times New Roman" w:cs="Times New Roman"/>
          <w:sz w:val="24"/>
        </w:rPr>
        <w:t xml:space="preserve"> </w:t>
      </w:r>
      <w:r w:rsidR="006C2490" w:rsidRPr="00DE322C">
        <w:rPr>
          <w:rFonts w:ascii="Times New Roman" w:hAnsi="Times New Roman" w:cs="Times New Roman"/>
          <w:sz w:val="24"/>
        </w:rPr>
        <w:t>(</w:t>
      </w:r>
      <w:r w:rsidR="00866686" w:rsidRPr="00DE322C">
        <w:rPr>
          <w:rFonts w:ascii="Times New Roman" w:hAnsi="Times New Roman" w:cs="Times New Roman"/>
          <w:sz w:val="24"/>
        </w:rPr>
        <w:t>МСП</w:t>
      </w:r>
      <w:r w:rsidR="006C2490" w:rsidRPr="00DE322C">
        <w:rPr>
          <w:rFonts w:ascii="Times New Roman" w:hAnsi="Times New Roman" w:cs="Times New Roman"/>
          <w:sz w:val="24"/>
        </w:rPr>
        <w:t>)</w:t>
      </w:r>
      <w:r w:rsidR="00866686" w:rsidRPr="00DE322C">
        <w:rPr>
          <w:rFonts w:ascii="Times New Roman" w:hAnsi="Times New Roman" w:cs="Times New Roman"/>
          <w:sz w:val="24"/>
        </w:rPr>
        <w:t xml:space="preserve"> под режим </w:t>
      </w:r>
      <w:r w:rsidR="00221035" w:rsidRPr="00DE322C">
        <w:rPr>
          <w:rFonts w:ascii="Times New Roman" w:hAnsi="Times New Roman" w:cs="Times New Roman"/>
          <w:sz w:val="24"/>
        </w:rPr>
        <w:t>минимална помощ (</w:t>
      </w:r>
      <w:r w:rsidR="00866686" w:rsidRPr="00DE322C">
        <w:rPr>
          <w:rFonts w:ascii="Times New Roman" w:hAnsi="Times New Roman" w:cs="Times New Roman"/>
          <w:sz w:val="24"/>
        </w:rPr>
        <w:t>de minimis</w:t>
      </w:r>
      <w:r w:rsidR="00221035" w:rsidRPr="00DE322C">
        <w:rPr>
          <w:rFonts w:ascii="Times New Roman" w:hAnsi="Times New Roman" w:cs="Times New Roman"/>
          <w:sz w:val="24"/>
        </w:rPr>
        <w:t>)</w:t>
      </w:r>
      <w:r w:rsidR="006C2490" w:rsidRPr="00DE322C">
        <w:rPr>
          <w:rFonts w:ascii="Times New Roman" w:hAnsi="Times New Roman" w:cs="Times New Roman"/>
        </w:rPr>
        <w:t xml:space="preserve"> </w:t>
      </w:r>
      <w:r w:rsidR="006C2490" w:rsidRPr="00DE322C">
        <w:rPr>
          <w:rFonts w:ascii="Times New Roman" w:hAnsi="Times New Roman" w:cs="Times New Roman"/>
          <w:sz w:val="24"/>
        </w:rPr>
        <w:t>съгласно Регламент (ЕC) 2023/2831 на Комисията</w:t>
      </w:r>
      <w:r w:rsidR="007E6FFB" w:rsidRPr="00DE322C">
        <w:rPr>
          <w:rFonts w:ascii="Times New Roman" w:hAnsi="Times New Roman" w:cs="Times New Roman"/>
          <w:sz w:val="24"/>
        </w:rPr>
        <w:t xml:space="preserve">, </w:t>
      </w:r>
      <w:r w:rsidR="00311AE7" w:rsidRPr="00DE322C">
        <w:rPr>
          <w:rFonts w:ascii="Times New Roman" w:hAnsi="Times New Roman" w:cs="Times New Roman"/>
          <w:sz w:val="24"/>
        </w:rPr>
        <w:t>ИАНМСП</w:t>
      </w:r>
      <w:r w:rsidR="00AD5B4C" w:rsidRPr="00DE322C">
        <w:rPr>
          <w:rFonts w:ascii="Times New Roman" w:hAnsi="Times New Roman" w:cs="Times New Roman"/>
          <w:sz w:val="24"/>
        </w:rPr>
        <w:t xml:space="preserve"> </w:t>
      </w:r>
      <w:r w:rsidR="006C2490" w:rsidRPr="00DE322C">
        <w:rPr>
          <w:rFonts w:ascii="Times New Roman" w:hAnsi="Times New Roman" w:cs="Times New Roman"/>
          <w:sz w:val="24"/>
        </w:rPr>
        <w:t xml:space="preserve">се явява администратор на помощта и като такъв следва да осигури пълно съответствие с приложимия режим по минимални помощи, както и да изпълни задължението си на администратор, произтичащи от Закона за държавните помощи и други </w:t>
      </w:r>
      <w:r w:rsidR="00221035" w:rsidRPr="00DE322C">
        <w:rPr>
          <w:rFonts w:ascii="Times New Roman" w:hAnsi="Times New Roman" w:cs="Times New Roman"/>
          <w:sz w:val="24"/>
        </w:rPr>
        <w:t xml:space="preserve">приложими </w:t>
      </w:r>
      <w:r w:rsidR="006C2490" w:rsidRPr="00DE322C">
        <w:rPr>
          <w:rFonts w:ascii="Times New Roman" w:hAnsi="Times New Roman" w:cs="Times New Roman"/>
          <w:sz w:val="24"/>
        </w:rPr>
        <w:t>нормативни актове,</w:t>
      </w:r>
      <w:r w:rsidR="006C2490" w:rsidRPr="00DE322C">
        <w:rPr>
          <w:rFonts w:ascii="Times New Roman" w:hAnsi="Times New Roman" w:cs="Times New Roman"/>
        </w:rPr>
        <w:t xml:space="preserve"> </w:t>
      </w:r>
      <w:r w:rsidR="006C2490" w:rsidRPr="00DE322C">
        <w:rPr>
          <w:rFonts w:ascii="Times New Roman" w:hAnsi="Times New Roman" w:cs="Times New Roman"/>
          <w:sz w:val="24"/>
        </w:rPr>
        <w:t>включително за уведомяване на министъра на финансите</w:t>
      </w:r>
      <w:r w:rsidR="00AE50E3" w:rsidRPr="00DE322C">
        <w:rPr>
          <w:rFonts w:ascii="Times New Roman" w:hAnsi="Times New Roman" w:cs="Times New Roman"/>
          <w:sz w:val="24"/>
        </w:rPr>
        <w:t xml:space="preserve"> (посочено и в чл. </w:t>
      </w:r>
      <w:r w:rsidR="00D2234C">
        <w:rPr>
          <w:rFonts w:ascii="Times New Roman" w:hAnsi="Times New Roman" w:cs="Times New Roman"/>
          <w:sz w:val="24"/>
        </w:rPr>
        <w:t>8</w:t>
      </w:r>
      <w:r w:rsidR="00AE50E3" w:rsidRPr="00DE322C">
        <w:rPr>
          <w:rFonts w:ascii="Times New Roman" w:hAnsi="Times New Roman" w:cs="Times New Roman"/>
          <w:sz w:val="24"/>
        </w:rPr>
        <w:t xml:space="preserve"> (2) от Административния договор)</w:t>
      </w:r>
      <w:r w:rsidR="006C2490" w:rsidRPr="00DE322C">
        <w:rPr>
          <w:rFonts w:ascii="Times New Roman" w:hAnsi="Times New Roman" w:cs="Times New Roman"/>
          <w:sz w:val="24"/>
        </w:rPr>
        <w:t xml:space="preserve">. </w:t>
      </w:r>
      <w:r w:rsidR="00217F34" w:rsidRPr="00DE322C">
        <w:rPr>
          <w:rFonts w:ascii="Times New Roman" w:hAnsi="Times New Roman" w:cs="Times New Roman"/>
          <w:sz w:val="24"/>
        </w:rPr>
        <w:t xml:space="preserve">Във връзка с посоченото, </w:t>
      </w:r>
      <w:r w:rsidR="007E6FFB" w:rsidRPr="00DE322C">
        <w:rPr>
          <w:rFonts w:ascii="Times New Roman" w:hAnsi="Times New Roman" w:cs="Times New Roman"/>
          <w:sz w:val="24"/>
        </w:rPr>
        <w:t xml:space="preserve">са изготвени Указания за извършване на преценка на съответствието на </w:t>
      </w:r>
      <w:r w:rsidR="00513B10" w:rsidRPr="00DE322C">
        <w:rPr>
          <w:rFonts w:ascii="Times New Roman" w:hAnsi="Times New Roman" w:cs="Times New Roman"/>
          <w:sz w:val="24"/>
        </w:rPr>
        <w:t>микро, малки и средни предприятия</w:t>
      </w:r>
      <w:r w:rsidR="001912A5" w:rsidRPr="00DE322C">
        <w:rPr>
          <w:rFonts w:ascii="Times New Roman" w:hAnsi="Times New Roman" w:cs="Times New Roman"/>
          <w:sz w:val="24"/>
        </w:rPr>
        <w:t xml:space="preserve"> с правилата за отпускане на минимална помощ (</w:t>
      </w:r>
      <w:r w:rsidR="001912A5" w:rsidRPr="00DE322C">
        <w:rPr>
          <w:rFonts w:ascii="Times New Roman" w:hAnsi="Times New Roman" w:cs="Times New Roman"/>
          <w:b/>
          <w:sz w:val="24"/>
        </w:rPr>
        <w:t xml:space="preserve">Приложение </w:t>
      </w:r>
      <w:r w:rsidR="00513B10" w:rsidRPr="00DE322C">
        <w:rPr>
          <w:rFonts w:ascii="Times New Roman" w:hAnsi="Times New Roman" w:cs="Times New Roman"/>
          <w:b/>
          <w:sz w:val="24"/>
          <w:lang w:val="en-US"/>
        </w:rPr>
        <w:t>12</w:t>
      </w:r>
      <w:r w:rsidR="00513B10" w:rsidRPr="00DE322C">
        <w:rPr>
          <w:rFonts w:ascii="Times New Roman" w:hAnsi="Times New Roman" w:cs="Times New Roman"/>
          <w:b/>
          <w:sz w:val="24"/>
        </w:rPr>
        <w:t>.</w:t>
      </w:r>
      <w:r w:rsidR="00513B10" w:rsidRPr="00DE322C">
        <w:rPr>
          <w:rFonts w:ascii="Times New Roman" w:hAnsi="Times New Roman" w:cs="Times New Roman"/>
          <w:b/>
          <w:sz w:val="24"/>
          <w:lang w:val="en-US"/>
        </w:rPr>
        <w:t>1</w:t>
      </w:r>
      <w:r w:rsidR="001912A5" w:rsidRPr="00DE322C">
        <w:rPr>
          <w:rFonts w:ascii="Times New Roman" w:hAnsi="Times New Roman" w:cs="Times New Roman"/>
          <w:sz w:val="24"/>
        </w:rPr>
        <w:t xml:space="preserve">), които </w:t>
      </w:r>
      <w:r w:rsidR="00A57861" w:rsidRPr="00DE322C">
        <w:rPr>
          <w:rFonts w:ascii="Times New Roman" w:hAnsi="Times New Roman" w:cs="Times New Roman"/>
          <w:sz w:val="24"/>
        </w:rPr>
        <w:t xml:space="preserve">следва </w:t>
      </w:r>
      <w:r w:rsidR="001912A5" w:rsidRPr="00DE322C">
        <w:rPr>
          <w:rFonts w:ascii="Times New Roman" w:hAnsi="Times New Roman" w:cs="Times New Roman"/>
          <w:sz w:val="24"/>
        </w:rPr>
        <w:t xml:space="preserve">да бъдат </w:t>
      </w:r>
      <w:r w:rsidR="00A57861" w:rsidRPr="00DE322C">
        <w:rPr>
          <w:rFonts w:ascii="Times New Roman" w:hAnsi="Times New Roman" w:cs="Times New Roman"/>
          <w:sz w:val="24"/>
        </w:rPr>
        <w:t xml:space="preserve">приложени от страна на </w:t>
      </w:r>
      <w:r w:rsidR="00311AE7" w:rsidRPr="00DE322C">
        <w:rPr>
          <w:rFonts w:ascii="Times New Roman" w:hAnsi="Times New Roman" w:cs="Times New Roman"/>
          <w:sz w:val="24"/>
        </w:rPr>
        <w:t>ИАНМСП</w:t>
      </w:r>
      <w:r w:rsidR="001912A5" w:rsidRPr="00DE322C">
        <w:rPr>
          <w:rFonts w:ascii="Times New Roman" w:hAnsi="Times New Roman" w:cs="Times New Roman"/>
          <w:sz w:val="24"/>
        </w:rPr>
        <w:t>.</w:t>
      </w:r>
      <w:r w:rsidR="007E6FFB" w:rsidRPr="00DE322C">
        <w:rPr>
          <w:rFonts w:ascii="Times New Roman" w:hAnsi="Times New Roman" w:cs="Times New Roman"/>
          <w:sz w:val="24"/>
        </w:rPr>
        <w:t xml:space="preserve"> </w:t>
      </w:r>
    </w:p>
    <w:p w:rsidR="004C1137" w:rsidRPr="00DE322C" w:rsidRDefault="004C1137" w:rsidP="004C113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highlight w:val="yellow"/>
        </w:rPr>
      </w:pPr>
      <w:r w:rsidRPr="00DE322C">
        <w:rPr>
          <w:rFonts w:ascii="Times New Roman" w:hAnsi="Times New Roman" w:cs="Times New Roman"/>
          <w:sz w:val="24"/>
          <w:szCs w:val="24"/>
        </w:rPr>
        <w:t>По отношение на крайните пол</w:t>
      </w:r>
      <w:r w:rsidR="009E3344">
        <w:rPr>
          <w:rFonts w:ascii="Times New Roman" w:hAnsi="Times New Roman" w:cs="Times New Roman"/>
          <w:sz w:val="24"/>
          <w:szCs w:val="24"/>
        </w:rPr>
        <w:t>учатели</w:t>
      </w:r>
      <w:r w:rsidRPr="00DE322C">
        <w:rPr>
          <w:rFonts w:ascii="Times New Roman" w:hAnsi="Times New Roman" w:cs="Times New Roman"/>
          <w:sz w:val="24"/>
          <w:szCs w:val="24"/>
        </w:rPr>
        <w:t xml:space="preserve"> на помощта (МСП)</w:t>
      </w:r>
      <w:r w:rsidR="00821D68" w:rsidRPr="00DE322C">
        <w:rPr>
          <w:rFonts w:ascii="Times New Roman" w:hAnsi="Times New Roman" w:cs="Times New Roman"/>
          <w:sz w:val="24"/>
          <w:szCs w:val="24"/>
        </w:rPr>
        <w:t xml:space="preserve"> </w:t>
      </w:r>
      <w:r w:rsidR="00821D68" w:rsidRPr="00DE322C">
        <w:rPr>
          <w:rFonts w:ascii="Times New Roman" w:hAnsi="Times New Roman" w:cs="Times New Roman"/>
          <w:sz w:val="24"/>
        </w:rPr>
        <w:t xml:space="preserve">по Дейност </w:t>
      </w:r>
      <w:r w:rsidR="00AE50E3" w:rsidRPr="00EE0451">
        <w:rPr>
          <w:rFonts w:ascii="Times New Roman" w:hAnsi="Times New Roman" w:cs="Times New Roman"/>
          <w:sz w:val="24"/>
          <w:lang w:val="en-US"/>
        </w:rPr>
        <w:t>I.</w:t>
      </w:r>
      <w:r w:rsidRPr="00EE0451">
        <w:rPr>
          <w:rFonts w:ascii="Times New Roman" w:hAnsi="Times New Roman" w:cs="Times New Roman"/>
          <w:sz w:val="24"/>
          <w:szCs w:val="24"/>
        </w:rPr>
        <w:t xml:space="preserve">, </w:t>
      </w:r>
      <w:r w:rsidR="00311AE7" w:rsidRPr="00EE0451">
        <w:rPr>
          <w:rFonts w:ascii="Times New Roman" w:hAnsi="Times New Roman" w:cs="Times New Roman"/>
          <w:sz w:val="24"/>
          <w:szCs w:val="24"/>
        </w:rPr>
        <w:t>И</w:t>
      </w:r>
      <w:r w:rsidR="00311AE7" w:rsidRPr="00DE322C">
        <w:rPr>
          <w:rFonts w:ascii="Times New Roman" w:hAnsi="Times New Roman" w:cs="Times New Roman"/>
          <w:sz w:val="24"/>
          <w:szCs w:val="24"/>
        </w:rPr>
        <w:t>АНМСП</w:t>
      </w:r>
      <w:r w:rsidR="00AD5B4C" w:rsidRPr="00DE322C">
        <w:rPr>
          <w:rFonts w:ascii="Times New Roman" w:hAnsi="Times New Roman" w:cs="Times New Roman"/>
          <w:sz w:val="24"/>
          <w:szCs w:val="24"/>
        </w:rPr>
        <w:t xml:space="preserve"> </w:t>
      </w:r>
      <w:r w:rsidRPr="00DE322C">
        <w:rPr>
          <w:rFonts w:ascii="Times New Roman" w:hAnsi="Times New Roman" w:cs="Times New Roman"/>
          <w:sz w:val="24"/>
          <w:szCs w:val="24"/>
        </w:rPr>
        <w:t xml:space="preserve">се задължава да разработи схема за помощ “de minimis”, която да изпълнява всички условия на Регламент (ЕC) 2023/2831 и която да съгласува предварително, преди стартиране, с Министерство на финансите. Бенефициентът се задължава да разработи ясни, прозрачни и общодостъпни правила за участие. </w:t>
      </w:r>
    </w:p>
    <w:p w:rsidR="00F31234" w:rsidRPr="00735989" w:rsidRDefault="00F31234" w:rsidP="00F3123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Pr>
          <w:rFonts w:ascii="Times New Roman" w:hAnsi="Times New Roman" w:cs="Times New Roman"/>
          <w:sz w:val="24"/>
        </w:rPr>
        <w:t xml:space="preserve">Като </w:t>
      </w:r>
      <w:r w:rsidRPr="00BF470E">
        <w:rPr>
          <w:rFonts w:ascii="Times New Roman" w:hAnsi="Times New Roman" w:cs="Times New Roman"/>
          <w:i/>
          <w:sz w:val="24"/>
        </w:rPr>
        <w:t>администратор на помощ „de minimis“</w:t>
      </w:r>
      <w:r w:rsidRPr="00A56497">
        <w:rPr>
          <w:rFonts w:ascii="Times New Roman" w:hAnsi="Times New Roman" w:cs="Times New Roman"/>
          <w:sz w:val="24"/>
        </w:rPr>
        <w:t xml:space="preserve"> </w:t>
      </w:r>
      <w:r>
        <w:rPr>
          <w:rFonts w:ascii="Times New Roman" w:hAnsi="Times New Roman" w:cs="Times New Roman"/>
          <w:sz w:val="24"/>
        </w:rPr>
        <w:t>п</w:t>
      </w:r>
      <w:r w:rsidRPr="001015C2">
        <w:rPr>
          <w:rFonts w:ascii="Times New Roman" w:hAnsi="Times New Roman" w:cs="Times New Roman"/>
          <w:sz w:val="24"/>
        </w:rPr>
        <w:t>о отношение на предприятията, крайни пол</w:t>
      </w:r>
      <w:r w:rsidR="009E3344">
        <w:rPr>
          <w:rFonts w:ascii="Times New Roman" w:hAnsi="Times New Roman" w:cs="Times New Roman"/>
          <w:sz w:val="24"/>
        </w:rPr>
        <w:t>учатели</w:t>
      </w:r>
      <w:r w:rsidRPr="001015C2">
        <w:rPr>
          <w:rFonts w:ascii="Times New Roman" w:hAnsi="Times New Roman" w:cs="Times New Roman"/>
          <w:sz w:val="24"/>
        </w:rPr>
        <w:t xml:space="preserve"> на помощта </w:t>
      </w:r>
      <w:r>
        <w:rPr>
          <w:rFonts w:ascii="Times New Roman" w:hAnsi="Times New Roman" w:cs="Times New Roman"/>
          <w:sz w:val="24"/>
        </w:rPr>
        <w:t>ИАНМСП</w:t>
      </w:r>
      <w:r w:rsidRPr="00A56497">
        <w:rPr>
          <w:rFonts w:ascii="Times New Roman" w:hAnsi="Times New Roman" w:cs="Times New Roman"/>
          <w:sz w:val="24"/>
        </w:rPr>
        <w:t xml:space="preserve"> следва да попълни</w:t>
      </w:r>
      <w:r>
        <w:rPr>
          <w:rFonts w:ascii="Times New Roman" w:hAnsi="Times New Roman" w:cs="Times New Roman"/>
          <w:sz w:val="24"/>
        </w:rPr>
        <w:t xml:space="preserve"> данните</w:t>
      </w:r>
      <w:r w:rsidRPr="00A56497">
        <w:rPr>
          <w:rFonts w:ascii="Times New Roman" w:hAnsi="Times New Roman" w:cs="Times New Roman"/>
          <w:sz w:val="24"/>
        </w:rPr>
        <w:t xml:space="preserve"> </w:t>
      </w:r>
      <w:r w:rsidRPr="006331CC">
        <w:rPr>
          <w:rFonts w:ascii="Times New Roman" w:hAnsi="Times New Roman" w:cs="Times New Roman"/>
          <w:sz w:val="24"/>
        </w:rPr>
        <w:t>за отпуснатите</w:t>
      </w:r>
      <w:r w:rsidRPr="006331CC">
        <w:rPr>
          <w:rFonts w:ascii="Times New Roman" w:hAnsi="Times New Roman" w:cs="Times New Roman"/>
          <w:sz w:val="24"/>
          <w:lang w:val="en-GB"/>
        </w:rPr>
        <w:t xml:space="preserve"> след 31 декември 2025 г. помощи de minimis в Eвропейския регистър на минималните помощи (eAidRegister) в евро, </w:t>
      </w:r>
      <w:r w:rsidRPr="006331CC">
        <w:rPr>
          <w:rFonts w:ascii="Times New Roman" w:hAnsi="Times New Roman" w:cs="Times New Roman"/>
          <w:sz w:val="24"/>
        </w:rPr>
        <w:t>съгласно сроковете, указани в Закона за държавните помощи.</w:t>
      </w:r>
    </w:p>
    <w:p w:rsidR="003973F6" w:rsidRPr="00DE322C" w:rsidRDefault="0033181E" w:rsidP="001F023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lastRenderedPageBreak/>
        <w:t xml:space="preserve">Допълнително, </w:t>
      </w:r>
      <w:r w:rsidR="003973F6" w:rsidRPr="00DE322C">
        <w:rPr>
          <w:rFonts w:ascii="Times New Roman" w:hAnsi="Times New Roman" w:cs="Times New Roman"/>
          <w:sz w:val="24"/>
          <w:szCs w:val="24"/>
        </w:rPr>
        <w:t xml:space="preserve">Управляващият орган ще осъществява последващ контрол за спазването на правилата и процедурите по </w:t>
      </w:r>
      <w:r w:rsidR="00C24600" w:rsidRPr="00DE322C">
        <w:rPr>
          <w:rFonts w:ascii="Times New Roman" w:hAnsi="Times New Roman" w:cs="Times New Roman"/>
          <w:sz w:val="24"/>
          <w:szCs w:val="24"/>
        </w:rPr>
        <w:t>минимални</w:t>
      </w:r>
      <w:r w:rsidR="003973F6" w:rsidRPr="00DE322C">
        <w:rPr>
          <w:rFonts w:ascii="Times New Roman" w:hAnsi="Times New Roman" w:cs="Times New Roman"/>
          <w:sz w:val="24"/>
          <w:szCs w:val="24"/>
        </w:rPr>
        <w:t xml:space="preserve"> помощи в Европейския съюз и в Република България след отпускането на безвъзмездна финансова помощ по настоящата процедура.</w:t>
      </w:r>
    </w:p>
    <w:p w:rsidR="001D79C3" w:rsidRPr="00DE322C" w:rsidRDefault="001D79C3" w:rsidP="00D82BA8">
      <w:pPr>
        <w:pStyle w:val="Heading2"/>
        <w:spacing w:before="120" w:after="120" w:line="276" w:lineRule="auto"/>
        <w:rPr>
          <w:rFonts w:ascii="Times New Roman" w:hAnsi="Times New Roman" w:cs="Times New Roman"/>
        </w:rPr>
      </w:pPr>
      <w:bookmarkStart w:id="23" w:name="_Toc122094237"/>
      <w:r w:rsidRPr="00DE322C">
        <w:rPr>
          <w:rFonts w:ascii="Times New Roman" w:hAnsi="Times New Roman" w:cs="Times New Roman"/>
        </w:rPr>
        <w:t>17. Хоризонтални политики:</w:t>
      </w:r>
      <w:bookmarkEnd w:id="23"/>
    </w:p>
    <w:p w:rsidR="00CB0F31" w:rsidRPr="00DE322C" w:rsidRDefault="009A1C99" w:rsidP="00BD741B">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b/>
          <w:sz w:val="24"/>
          <w:szCs w:val="24"/>
        </w:rPr>
      </w:pPr>
      <w:r w:rsidRPr="00DE322C">
        <w:rPr>
          <w:rFonts w:ascii="Times New Roman" w:eastAsia="Calibri" w:hAnsi="Times New Roman" w:cs="Times New Roman"/>
          <w:b/>
          <w:sz w:val="24"/>
          <w:szCs w:val="24"/>
        </w:rPr>
        <w:t xml:space="preserve">При изпълнение на </w:t>
      </w:r>
      <w:r w:rsidR="000B63D1" w:rsidRPr="00DE322C">
        <w:rPr>
          <w:rFonts w:ascii="Times New Roman" w:eastAsia="Calibri" w:hAnsi="Times New Roman" w:cs="Times New Roman"/>
          <w:b/>
          <w:sz w:val="24"/>
          <w:szCs w:val="24"/>
        </w:rPr>
        <w:t>проекта</w:t>
      </w:r>
      <w:r w:rsidR="003F01C1" w:rsidRPr="00DE322C">
        <w:rPr>
          <w:rFonts w:ascii="Times New Roman" w:eastAsia="Calibri" w:hAnsi="Times New Roman" w:cs="Times New Roman"/>
          <w:b/>
          <w:sz w:val="24"/>
          <w:szCs w:val="24"/>
        </w:rPr>
        <w:t xml:space="preserve"> </w:t>
      </w:r>
      <w:r w:rsidRPr="00DE322C">
        <w:rPr>
          <w:rFonts w:ascii="Times New Roman" w:eastAsia="Calibri" w:hAnsi="Times New Roman" w:cs="Times New Roman"/>
          <w:b/>
          <w:sz w:val="24"/>
          <w:szCs w:val="24"/>
        </w:rPr>
        <w:t xml:space="preserve">конкретният бенефициент се задължава да спазва </w:t>
      </w:r>
      <w:r w:rsidR="006A6253" w:rsidRPr="00DE322C">
        <w:rPr>
          <w:rFonts w:ascii="Times New Roman" w:eastAsia="Calibri" w:hAnsi="Times New Roman" w:cs="Times New Roman"/>
          <w:b/>
          <w:sz w:val="24"/>
          <w:szCs w:val="24"/>
        </w:rPr>
        <w:t xml:space="preserve">хоризонтални принципи, заложени в чл. 9 на Регламент (ЕС) 2021/1060 на Европейския парламент и на Съвета: </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зачитането на основните права и спазването на Хартата на основните права на Европейския съюз</w:t>
      </w:r>
      <w:r w:rsidRPr="00DE322C">
        <w:rPr>
          <w:rFonts w:ascii="Times New Roman" w:eastAsia="Calibri" w:hAnsi="Times New Roman" w:cs="Times New Roman"/>
          <w:sz w:val="24"/>
          <w:szCs w:val="24"/>
          <w:vertAlign w:val="superscript"/>
        </w:rPr>
        <w:footnoteReference w:id="11"/>
      </w:r>
      <w:r w:rsidRPr="00DE322C">
        <w:rPr>
          <w:rFonts w:ascii="Times New Roman" w:eastAsia="Calibri" w:hAnsi="Times New Roman" w:cs="Times New Roman"/>
          <w:sz w:val="24"/>
          <w:szCs w:val="24"/>
        </w:rPr>
        <w:t>;</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равенството между мъжете и жените, интегрирането на принципа на равенство между половете и отчитането на социалните аспекти на пола;</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DE322C">
        <w:rPr>
          <w:rFonts w:ascii="Times New Roman" w:eastAsia="Calibri" w:hAnsi="Times New Roman" w:cs="Times New Roman"/>
          <w:sz w:val="24"/>
          <w:szCs w:val="24"/>
          <w:vertAlign w:val="superscript"/>
        </w:rPr>
        <w:footnoteReference w:id="12"/>
      </w:r>
      <w:r w:rsidRPr="00DE322C">
        <w:rPr>
          <w:rFonts w:ascii="Times New Roman" w:eastAsia="Calibri" w:hAnsi="Times New Roman" w:cs="Times New Roman"/>
          <w:sz w:val="24"/>
          <w:szCs w:val="24"/>
        </w:rPr>
        <w:t>);</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Принципът за „ненанасяне на значителни вреди“ изисква проектн</w:t>
      </w:r>
      <w:r w:rsidR="000A55F5" w:rsidRPr="00DE322C">
        <w:rPr>
          <w:rFonts w:ascii="Times New Roman" w:eastAsia="Calibri" w:hAnsi="Times New Roman" w:cs="Times New Roman"/>
          <w:sz w:val="24"/>
          <w:szCs w:val="24"/>
        </w:rPr>
        <w:t>о</w:t>
      </w:r>
      <w:r w:rsidR="00BD741B" w:rsidRPr="00DE322C">
        <w:rPr>
          <w:rFonts w:ascii="Times New Roman" w:eastAsia="Calibri" w:hAnsi="Times New Roman" w:cs="Times New Roman"/>
          <w:sz w:val="24"/>
          <w:szCs w:val="24"/>
        </w:rPr>
        <w:t>то</w:t>
      </w:r>
      <w:r w:rsidRPr="00DE322C">
        <w:rPr>
          <w:rFonts w:ascii="Times New Roman" w:eastAsia="Calibri" w:hAnsi="Times New Roman" w:cs="Times New Roman"/>
          <w:sz w:val="24"/>
          <w:szCs w:val="24"/>
        </w:rPr>
        <w:t xml:space="preserve"> </w:t>
      </w:r>
      <w:r w:rsidR="000A55F5" w:rsidRPr="00DE322C">
        <w:rPr>
          <w:rFonts w:ascii="Times New Roman" w:eastAsia="Calibri" w:hAnsi="Times New Roman" w:cs="Times New Roman"/>
          <w:sz w:val="24"/>
          <w:szCs w:val="24"/>
        </w:rPr>
        <w:t>предложение</w:t>
      </w:r>
      <w:r w:rsidRPr="00DE322C">
        <w:rPr>
          <w:rFonts w:ascii="Times New Roman" w:eastAsia="Calibri" w:hAnsi="Times New Roman" w:cs="Times New Roman"/>
          <w:sz w:val="24"/>
          <w:szCs w:val="24"/>
        </w:rPr>
        <w:t xml:space="preserve"> по настоящата процедура да НЕ вод</w:t>
      </w:r>
      <w:r w:rsidR="00BD741B" w:rsidRPr="00DE322C">
        <w:rPr>
          <w:rFonts w:ascii="Times New Roman" w:eastAsia="Calibri" w:hAnsi="Times New Roman" w:cs="Times New Roman"/>
          <w:sz w:val="24"/>
          <w:szCs w:val="24"/>
        </w:rPr>
        <w:t>и</w:t>
      </w:r>
      <w:r w:rsidRPr="00DE322C">
        <w:rPr>
          <w:rFonts w:ascii="Times New Roman" w:eastAsia="Calibri" w:hAnsi="Times New Roman" w:cs="Times New Roman"/>
          <w:sz w:val="24"/>
          <w:szCs w:val="24"/>
        </w:rPr>
        <w:t xml:space="preserve"> до значителни вреди за следните шест екологични цели:</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1) смекчаване на изменението на климата;</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2) адаптиране към изменението на климата;</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3) устойчиво използване и опазване на водните и морските ресурси;</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4) преход към кръгова икономика;</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5) предотвратяване и контрол на замърсяването;</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6) защита и възстановяване на биологичното разнообразие и екосистемите.</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xml:space="preserve">Допълнително, с цел гарантиране в максимална степен на спазването на принципа за „ненанасяне на значителни вреди“, няма да се подкрепят: </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xml:space="preserve">i) дейностите и активите, свързани с изкопаеми горива, включително използване надолу по веригата; </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xml:space="preserve">ii) дейностите и активите по схемата на ЕС за търговия с емисии; </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rsidR="00BD741B" w:rsidRPr="00DE322C" w:rsidRDefault="00BD741B"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xml:space="preserve">Определение и допълнителна информация относно спазването на принципа за „ненанасяне на значителни вреди” са представени в </w:t>
      </w:r>
      <w:r w:rsidRPr="00DE322C">
        <w:rPr>
          <w:rFonts w:ascii="Times New Roman" w:eastAsia="Calibri" w:hAnsi="Times New Roman" w:cs="Times New Roman"/>
          <w:b/>
          <w:sz w:val="24"/>
          <w:szCs w:val="24"/>
        </w:rPr>
        <w:t xml:space="preserve">Приложение </w:t>
      </w:r>
      <w:r w:rsidR="00F363D2" w:rsidRPr="00DE322C">
        <w:rPr>
          <w:rFonts w:ascii="Times New Roman" w:eastAsia="Calibri" w:hAnsi="Times New Roman" w:cs="Times New Roman"/>
          <w:b/>
          <w:sz w:val="24"/>
          <w:szCs w:val="24"/>
        </w:rPr>
        <w:t>5</w:t>
      </w:r>
      <w:r w:rsidRPr="00DE322C">
        <w:rPr>
          <w:rFonts w:ascii="Times New Roman" w:eastAsia="Calibri" w:hAnsi="Times New Roman" w:cs="Times New Roman"/>
          <w:sz w:val="24"/>
          <w:szCs w:val="24"/>
        </w:rPr>
        <w:t xml:space="preserve"> към Условията за кандидатстване.</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b/>
          <w:sz w:val="24"/>
          <w:szCs w:val="24"/>
        </w:rPr>
        <w:lastRenderedPageBreak/>
        <w:t xml:space="preserve">ВАЖНО: </w:t>
      </w:r>
      <w:r w:rsidRPr="00DE322C">
        <w:rPr>
          <w:rFonts w:ascii="Times New Roman" w:eastAsia="Calibri" w:hAnsi="Times New Roman" w:cs="Times New Roman"/>
          <w:sz w:val="24"/>
          <w:szCs w:val="24"/>
        </w:rPr>
        <w:t>Спазването на заложените хоризонтални принципи ще се проследява, както следва:</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xml:space="preserve">- при подаване на проектното предложение, </w:t>
      </w:r>
      <w:r w:rsidR="00BD741B" w:rsidRPr="00DE322C">
        <w:rPr>
          <w:rFonts w:ascii="Times New Roman" w:eastAsia="Calibri" w:hAnsi="Times New Roman" w:cs="Times New Roman"/>
          <w:sz w:val="24"/>
          <w:szCs w:val="24"/>
        </w:rPr>
        <w:t xml:space="preserve">конкретният бенефициент </w:t>
      </w:r>
      <w:r w:rsidRPr="00DE322C">
        <w:rPr>
          <w:rFonts w:ascii="Times New Roman" w:eastAsia="Calibri" w:hAnsi="Times New Roman" w:cs="Times New Roman"/>
          <w:sz w:val="24"/>
          <w:szCs w:val="24"/>
        </w:rPr>
        <w:t xml:space="preserve">декларира съответните обстоятелства в </w:t>
      </w:r>
      <w:r w:rsidR="00F363D2" w:rsidRPr="00DE322C">
        <w:rPr>
          <w:rFonts w:ascii="Times New Roman" w:eastAsia="Calibri" w:hAnsi="Times New Roman" w:cs="Times New Roman"/>
          <w:sz w:val="24"/>
          <w:szCs w:val="24"/>
        </w:rPr>
        <w:t xml:space="preserve">раздел „E-Декларации” от Формуляра за кандидатстване </w:t>
      </w:r>
      <w:r w:rsidR="00474503" w:rsidRPr="00DE322C">
        <w:rPr>
          <w:rFonts w:ascii="Times New Roman" w:eastAsia="Calibri" w:hAnsi="Times New Roman" w:cs="Times New Roman"/>
          <w:sz w:val="24"/>
          <w:szCs w:val="24"/>
        </w:rPr>
        <w:t>(</w:t>
      </w:r>
      <w:r w:rsidR="00474503" w:rsidRPr="00DE322C">
        <w:rPr>
          <w:rFonts w:ascii="Times New Roman" w:eastAsia="Calibri" w:hAnsi="Times New Roman" w:cs="Times New Roman"/>
          <w:b/>
          <w:sz w:val="24"/>
          <w:szCs w:val="24"/>
        </w:rPr>
        <w:t xml:space="preserve">Приложение </w:t>
      </w:r>
      <w:r w:rsidR="00F363D2" w:rsidRPr="00DE322C">
        <w:rPr>
          <w:rFonts w:ascii="Times New Roman" w:eastAsia="Calibri" w:hAnsi="Times New Roman" w:cs="Times New Roman"/>
          <w:b/>
          <w:sz w:val="24"/>
          <w:szCs w:val="24"/>
        </w:rPr>
        <w:t>1</w:t>
      </w:r>
      <w:r w:rsidR="00474503" w:rsidRPr="00DE322C">
        <w:rPr>
          <w:rFonts w:ascii="Times New Roman" w:eastAsia="Calibri" w:hAnsi="Times New Roman" w:cs="Times New Roman"/>
          <w:sz w:val="24"/>
          <w:szCs w:val="24"/>
        </w:rPr>
        <w:t>)</w:t>
      </w:r>
      <w:r w:rsidRPr="00DE322C">
        <w:rPr>
          <w:rFonts w:ascii="Times New Roman" w:eastAsia="Calibri" w:hAnsi="Times New Roman" w:cs="Times New Roman"/>
          <w:sz w:val="24"/>
          <w:szCs w:val="24"/>
        </w:rPr>
        <w:t>;</w:t>
      </w:r>
    </w:p>
    <w:p w:rsidR="00CE6970" w:rsidRPr="00DE322C"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в края на изпълнението на проекта</w:t>
      </w:r>
      <w:r w:rsidR="00474503" w:rsidRPr="00DE322C">
        <w:rPr>
          <w:rFonts w:ascii="Times New Roman" w:eastAsia="Calibri" w:hAnsi="Times New Roman" w:cs="Times New Roman"/>
          <w:sz w:val="24"/>
          <w:szCs w:val="24"/>
        </w:rPr>
        <w:t>,</w:t>
      </w:r>
      <w:r w:rsidRPr="00DE322C">
        <w:rPr>
          <w:rFonts w:ascii="Times New Roman" w:eastAsia="Calibri" w:hAnsi="Times New Roman" w:cs="Times New Roman"/>
          <w:sz w:val="24"/>
          <w:szCs w:val="24"/>
        </w:rPr>
        <w:t xml:space="preserve"> </w:t>
      </w:r>
      <w:r w:rsidR="00474503" w:rsidRPr="00DE322C">
        <w:rPr>
          <w:rFonts w:ascii="Times New Roman" w:eastAsia="Calibri" w:hAnsi="Times New Roman" w:cs="Times New Roman"/>
          <w:sz w:val="24"/>
          <w:szCs w:val="24"/>
        </w:rPr>
        <w:t xml:space="preserve">конкретният </w:t>
      </w:r>
      <w:r w:rsidRPr="00DE322C">
        <w:rPr>
          <w:rFonts w:ascii="Times New Roman" w:eastAsia="Calibri" w:hAnsi="Times New Roman" w:cs="Times New Roman"/>
          <w:sz w:val="24"/>
          <w:szCs w:val="24"/>
        </w:rPr>
        <w:t>бенефициент следва задължително да представ</w:t>
      </w:r>
      <w:r w:rsidR="00474503" w:rsidRPr="00DE322C">
        <w:rPr>
          <w:rFonts w:ascii="Times New Roman" w:eastAsia="Calibri" w:hAnsi="Times New Roman" w:cs="Times New Roman"/>
          <w:sz w:val="24"/>
          <w:szCs w:val="24"/>
        </w:rPr>
        <w:t>и</w:t>
      </w:r>
      <w:r w:rsidRPr="00DE322C">
        <w:rPr>
          <w:rFonts w:ascii="Times New Roman" w:eastAsia="Calibri" w:hAnsi="Times New Roman" w:cs="Times New Roman"/>
          <w:sz w:val="24"/>
          <w:szCs w:val="24"/>
        </w:rPr>
        <w:t xml:space="preserve"> информация във финалния отчет относно осигуреното съответствие на проекта с принципите по тази точка.</w:t>
      </w:r>
    </w:p>
    <w:p w:rsidR="00BA2E00" w:rsidRPr="00DE322C" w:rsidRDefault="004E2BD7" w:rsidP="00D82BA8">
      <w:pPr>
        <w:pStyle w:val="Heading2"/>
        <w:spacing w:before="120" w:after="120" w:line="276" w:lineRule="auto"/>
        <w:rPr>
          <w:rFonts w:ascii="Times New Roman" w:hAnsi="Times New Roman" w:cs="Times New Roman"/>
        </w:rPr>
      </w:pPr>
      <w:bookmarkStart w:id="24" w:name="_Toc122094238"/>
      <w:r w:rsidRPr="00DE322C">
        <w:rPr>
          <w:rFonts w:ascii="Times New Roman" w:hAnsi="Times New Roman" w:cs="Times New Roman"/>
        </w:rPr>
        <w:t xml:space="preserve"> </w:t>
      </w:r>
      <w:r w:rsidR="00BA2E00" w:rsidRPr="00DE322C">
        <w:rPr>
          <w:rFonts w:ascii="Times New Roman" w:hAnsi="Times New Roman" w:cs="Times New Roman"/>
        </w:rPr>
        <w:t>1</w:t>
      </w:r>
      <w:r w:rsidR="00CB0F31" w:rsidRPr="00DE322C">
        <w:rPr>
          <w:rFonts w:ascii="Times New Roman" w:hAnsi="Times New Roman" w:cs="Times New Roman"/>
        </w:rPr>
        <w:t>8</w:t>
      </w:r>
      <w:r w:rsidR="00BA2E00" w:rsidRPr="00DE322C">
        <w:rPr>
          <w:rFonts w:ascii="Times New Roman" w:hAnsi="Times New Roman" w:cs="Times New Roman"/>
        </w:rPr>
        <w:t xml:space="preserve">. </w:t>
      </w:r>
      <w:r w:rsidR="00B443FC" w:rsidRPr="00DE322C">
        <w:rPr>
          <w:rFonts w:ascii="Times New Roman" w:hAnsi="Times New Roman" w:cs="Times New Roman"/>
        </w:rPr>
        <w:t>Продължителност на процедурата</w:t>
      </w:r>
      <w:r w:rsidR="00BA2E00" w:rsidRPr="00DE322C">
        <w:rPr>
          <w:rFonts w:ascii="Times New Roman" w:hAnsi="Times New Roman" w:cs="Times New Roman"/>
        </w:rPr>
        <w:t>:</w:t>
      </w:r>
      <w:bookmarkEnd w:id="24"/>
    </w:p>
    <w:p w:rsidR="00F3465F" w:rsidRPr="00DE322C" w:rsidRDefault="008855ED" w:rsidP="00474503">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b/>
          <w:sz w:val="24"/>
          <w:szCs w:val="24"/>
        </w:rPr>
      </w:pPr>
      <w:r w:rsidRPr="00DE322C">
        <w:rPr>
          <w:rFonts w:ascii="Times New Roman" w:hAnsi="Times New Roman" w:cs="Times New Roman"/>
          <w:sz w:val="24"/>
          <w:szCs w:val="24"/>
        </w:rPr>
        <w:t>Максим</w:t>
      </w:r>
      <w:r w:rsidR="00585181" w:rsidRPr="00DE322C">
        <w:rPr>
          <w:rFonts w:ascii="Times New Roman" w:hAnsi="Times New Roman" w:cs="Times New Roman"/>
          <w:sz w:val="24"/>
          <w:szCs w:val="24"/>
        </w:rPr>
        <w:t>алната продължителност на</w:t>
      </w:r>
      <w:r w:rsidRPr="00DE322C">
        <w:rPr>
          <w:rFonts w:ascii="Times New Roman" w:hAnsi="Times New Roman" w:cs="Times New Roman"/>
          <w:sz w:val="24"/>
          <w:szCs w:val="24"/>
        </w:rPr>
        <w:t xml:space="preserve"> проект</w:t>
      </w:r>
      <w:r w:rsidR="00585181" w:rsidRPr="00DE322C">
        <w:rPr>
          <w:rFonts w:ascii="Times New Roman" w:hAnsi="Times New Roman" w:cs="Times New Roman"/>
          <w:sz w:val="24"/>
          <w:szCs w:val="24"/>
        </w:rPr>
        <w:t xml:space="preserve">а е </w:t>
      </w:r>
      <w:r w:rsidR="00474503" w:rsidRPr="004B5E1E">
        <w:rPr>
          <w:rFonts w:ascii="Times New Roman" w:hAnsi="Times New Roman" w:cs="Times New Roman"/>
          <w:b/>
          <w:sz w:val="24"/>
          <w:szCs w:val="24"/>
        </w:rPr>
        <w:t>36</w:t>
      </w:r>
      <w:r w:rsidR="00585181" w:rsidRPr="004B5E1E">
        <w:rPr>
          <w:rFonts w:ascii="Times New Roman" w:hAnsi="Times New Roman" w:cs="Times New Roman"/>
          <w:b/>
          <w:sz w:val="24"/>
          <w:szCs w:val="24"/>
        </w:rPr>
        <w:t xml:space="preserve"> (</w:t>
      </w:r>
      <w:r w:rsidR="00474503" w:rsidRPr="004B5E1E">
        <w:rPr>
          <w:rFonts w:ascii="Times New Roman" w:hAnsi="Times New Roman" w:cs="Times New Roman"/>
          <w:b/>
          <w:sz w:val="24"/>
          <w:szCs w:val="24"/>
        </w:rPr>
        <w:t>тридесет и шест</w:t>
      </w:r>
      <w:r w:rsidRPr="004B5E1E">
        <w:rPr>
          <w:rFonts w:ascii="Times New Roman" w:hAnsi="Times New Roman" w:cs="Times New Roman"/>
          <w:b/>
          <w:sz w:val="24"/>
          <w:szCs w:val="24"/>
        </w:rPr>
        <w:t>) месеца</w:t>
      </w:r>
      <w:r w:rsidRPr="00DE322C">
        <w:rPr>
          <w:rFonts w:ascii="Times New Roman" w:hAnsi="Times New Roman" w:cs="Times New Roman"/>
          <w:sz w:val="24"/>
          <w:szCs w:val="24"/>
        </w:rPr>
        <w:t xml:space="preserve">, считано от датата на влизане в сила на </w:t>
      </w:r>
      <w:r w:rsidR="00FA6765">
        <w:rPr>
          <w:rFonts w:ascii="Times New Roman" w:hAnsi="Times New Roman" w:cs="Times New Roman"/>
          <w:sz w:val="24"/>
          <w:szCs w:val="24"/>
        </w:rPr>
        <w:t>А</w:t>
      </w:r>
      <w:r w:rsidR="00FA6765" w:rsidRPr="00DE322C">
        <w:rPr>
          <w:rFonts w:ascii="Times New Roman" w:hAnsi="Times New Roman" w:cs="Times New Roman"/>
          <w:sz w:val="24"/>
          <w:szCs w:val="24"/>
        </w:rPr>
        <w:t xml:space="preserve">дминистративния </w:t>
      </w:r>
      <w:r w:rsidRPr="00DE322C">
        <w:rPr>
          <w:rFonts w:ascii="Times New Roman" w:hAnsi="Times New Roman" w:cs="Times New Roman"/>
          <w:sz w:val="24"/>
          <w:szCs w:val="24"/>
        </w:rPr>
        <w:t>договор за директно предоставяне на безвъзмездна финансова помо</w:t>
      </w:r>
      <w:r w:rsidR="002E7239" w:rsidRPr="00DE322C">
        <w:rPr>
          <w:rFonts w:ascii="Times New Roman" w:hAnsi="Times New Roman" w:cs="Times New Roman"/>
          <w:sz w:val="24"/>
          <w:szCs w:val="24"/>
        </w:rPr>
        <w:t>щ, но не по-късно от 31.12.</w:t>
      </w:r>
      <w:r w:rsidR="00DF22F8" w:rsidRPr="00DE322C">
        <w:rPr>
          <w:rFonts w:ascii="Times New Roman" w:hAnsi="Times New Roman" w:cs="Times New Roman"/>
          <w:sz w:val="24"/>
          <w:szCs w:val="24"/>
        </w:rPr>
        <w:t>202</w:t>
      </w:r>
      <w:r w:rsidR="00DF22F8">
        <w:rPr>
          <w:rFonts w:ascii="Times New Roman" w:hAnsi="Times New Roman" w:cs="Times New Roman"/>
          <w:sz w:val="24"/>
          <w:szCs w:val="24"/>
          <w:lang w:val="en-US"/>
        </w:rPr>
        <w:t>9</w:t>
      </w:r>
      <w:r w:rsidR="00DF22F8" w:rsidRPr="00DE322C">
        <w:rPr>
          <w:rFonts w:ascii="Times New Roman" w:hAnsi="Times New Roman" w:cs="Times New Roman"/>
          <w:sz w:val="24"/>
          <w:szCs w:val="24"/>
        </w:rPr>
        <w:t xml:space="preserve"> </w:t>
      </w:r>
      <w:r w:rsidR="002E7239" w:rsidRPr="00DE322C">
        <w:rPr>
          <w:rFonts w:ascii="Times New Roman" w:hAnsi="Times New Roman" w:cs="Times New Roman"/>
          <w:sz w:val="24"/>
          <w:szCs w:val="24"/>
        </w:rPr>
        <w:t>г.</w:t>
      </w:r>
    </w:p>
    <w:p w:rsidR="007D15AC" w:rsidRPr="00DE322C" w:rsidRDefault="001F2D7C" w:rsidP="00474503">
      <w:pPr>
        <w:pStyle w:val="Heading2"/>
        <w:spacing w:before="120" w:after="120" w:line="276" w:lineRule="auto"/>
        <w:rPr>
          <w:rFonts w:ascii="Times New Roman" w:hAnsi="Times New Roman" w:cs="Times New Roman"/>
        </w:rPr>
      </w:pPr>
      <w:bookmarkStart w:id="25" w:name="_Toc122094239"/>
      <w:r w:rsidRPr="00DE322C">
        <w:rPr>
          <w:rFonts w:ascii="Times New Roman" w:hAnsi="Times New Roman" w:cs="Times New Roman"/>
        </w:rPr>
        <w:t>1</w:t>
      </w:r>
      <w:r w:rsidR="00CB0F31" w:rsidRPr="00DE322C">
        <w:rPr>
          <w:rFonts w:ascii="Times New Roman" w:hAnsi="Times New Roman" w:cs="Times New Roman"/>
        </w:rPr>
        <w:t>9</w:t>
      </w:r>
      <w:r w:rsidR="007D15AC" w:rsidRPr="00DE322C">
        <w:rPr>
          <w:rFonts w:ascii="Times New Roman" w:hAnsi="Times New Roman" w:cs="Times New Roman"/>
        </w:rPr>
        <w:t>. Ред за оценяване на проектните предложения:</w:t>
      </w:r>
      <w:bookmarkEnd w:id="25"/>
      <w:r w:rsidR="007D15AC" w:rsidRPr="00DE322C">
        <w:rPr>
          <w:rFonts w:ascii="Times New Roman" w:hAnsi="Times New Roman" w:cs="Times New Roman"/>
        </w:rPr>
        <w:t xml:space="preserve"> </w:t>
      </w:r>
    </w:p>
    <w:p w:rsidR="000B63D1" w:rsidRPr="00DE322C"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hAnsi="Times New Roman" w:cs="Times New Roman"/>
        </w:rPr>
      </w:pPr>
      <w:r w:rsidRPr="00DE322C">
        <w:rPr>
          <w:rFonts w:ascii="Times New Roman" w:eastAsia="Calibri" w:hAnsi="Times New Roman" w:cs="Times New Roman"/>
          <w:sz w:val="24"/>
          <w:szCs w:val="24"/>
        </w:rPr>
        <w:t>Оценката на проектното предложение по процедурата се извършва от Комисия, определена със заповед на Ръководителя на Управляващия орган. Проектното предложение се оценява за съответствие с предварително одобрените от Комитета за наблюдение</w:t>
      </w:r>
      <w:r w:rsidR="00F3465F" w:rsidRPr="00DE322C">
        <w:rPr>
          <w:rFonts w:ascii="Times New Roman" w:eastAsia="Calibri" w:hAnsi="Times New Roman" w:cs="Times New Roman"/>
          <w:sz w:val="24"/>
          <w:szCs w:val="24"/>
        </w:rPr>
        <w:t xml:space="preserve"> на </w:t>
      </w:r>
      <w:r w:rsidR="00585181" w:rsidRPr="00DE322C">
        <w:rPr>
          <w:rFonts w:ascii="Times New Roman" w:eastAsia="Calibri" w:hAnsi="Times New Roman" w:cs="Times New Roman"/>
          <w:sz w:val="24"/>
          <w:szCs w:val="24"/>
        </w:rPr>
        <w:t>ПКИП</w:t>
      </w:r>
      <w:r w:rsidR="00F3465F" w:rsidRPr="00DE322C">
        <w:rPr>
          <w:rFonts w:ascii="Times New Roman" w:eastAsia="Calibri" w:hAnsi="Times New Roman" w:cs="Times New Roman"/>
          <w:sz w:val="24"/>
          <w:szCs w:val="24"/>
        </w:rPr>
        <w:t>,</w:t>
      </w:r>
      <w:r w:rsidRPr="00DE322C">
        <w:rPr>
          <w:rFonts w:ascii="Times New Roman" w:eastAsia="Calibri" w:hAnsi="Times New Roman" w:cs="Times New Roman"/>
          <w:sz w:val="24"/>
          <w:szCs w:val="24"/>
        </w:rPr>
        <w:t xml:space="preserve"> </w:t>
      </w:r>
      <w:r w:rsidR="00585181" w:rsidRPr="00DE322C">
        <w:rPr>
          <w:rFonts w:ascii="Times New Roman" w:eastAsia="Calibri" w:hAnsi="Times New Roman" w:cs="Times New Roman"/>
          <w:sz w:val="24"/>
          <w:szCs w:val="24"/>
        </w:rPr>
        <w:t xml:space="preserve">Методология и критерии за подбор на операции </w:t>
      </w:r>
      <w:r w:rsidRPr="00DE322C">
        <w:rPr>
          <w:rFonts w:ascii="Times New Roman" w:eastAsia="Calibri" w:hAnsi="Times New Roman" w:cs="Times New Roman"/>
          <w:sz w:val="24"/>
          <w:szCs w:val="24"/>
        </w:rPr>
        <w:t xml:space="preserve">по процедурата, посочени в </w:t>
      </w:r>
      <w:r w:rsidRPr="00DE322C">
        <w:rPr>
          <w:rFonts w:ascii="Times New Roman" w:eastAsia="Calibri" w:hAnsi="Times New Roman" w:cs="Times New Roman"/>
          <w:b/>
          <w:sz w:val="24"/>
          <w:szCs w:val="24"/>
        </w:rPr>
        <w:t xml:space="preserve">т. 20 „Критерии и методика за оценка на проектните предложения“ </w:t>
      </w:r>
      <w:r w:rsidRPr="00DE322C">
        <w:rPr>
          <w:rFonts w:ascii="Times New Roman" w:eastAsia="Calibri" w:hAnsi="Times New Roman" w:cs="Times New Roman"/>
          <w:sz w:val="24"/>
          <w:szCs w:val="24"/>
        </w:rPr>
        <w:t xml:space="preserve">и </w:t>
      </w:r>
      <w:r w:rsidRPr="00DE322C">
        <w:rPr>
          <w:rFonts w:ascii="Times New Roman" w:eastAsia="Calibri" w:hAnsi="Times New Roman" w:cs="Times New Roman"/>
          <w:b/>
          <w:sz w:val="24"/>
          <w:szCs w:val="24"/>
        </w:rPr>
        <w:t>Приложение</w:t>
      </w:r>
      <w:r w:rsidR="0073455E" w:rsidRPr="00DE322C">
        <w:rPr>
          <w:rFonts w:ascii="Times New Roman" w:eastAsia="Calibri" w:hAnsi="Times New Roman" w:cs="Times New Roman"/>
          <w:b/>
          <w:sz w:val="24"/>
          <w:szCs w:val="24"/>
        </w:rPr>
        <w:t xml:space="preserve"> </w:t>
      </w:r>
      <w:r w:rsidR="00833319" w:rsidRPr="00DE322C">
        <w:rPr>
          <w:rFonts w:ascii="Times New Roman" w:eastAsia="Calibri" w:hAnsi="Times New Roman" w:cs="Times New Roman"/>
          <w:b/>
          <w:sz w:val="24"/>
          <w:szCs w:val="24"/>
        </w:rPr>
        <w:t>3</w:t>
      </w:r>
      <w:r w:rsidR="00172375" w:rsidRPr="00DE322C">
        <w:rPr>
          <w:rFonts w:ascii="Times New Roman" w:eastAsia="Calibri" w:hAnsi="Times New Roman" w:cs="Times New Roman"/>
          <w:b/>
          <w:sz w:val="24"/>
          <w:szCs w:val="24"/>
        </w:rPr>
        <w:t xml:space="preserve"> </w:t>
      </w:r>
      <w:r w:rsidRPr="00DE322C">
        <w:rPr>
          <w:rFonts w:ascii="Times New Roman" w:eastAsia="Calibri" w:hAnsi="Times New Roman" w:cs="Times New Roman"/>
          <w:b/>
          <w:sz w:val="24"/>
          <w:szCs w:val="24"/>
        </w:rPr>
        <w:t xml:space="preserve"> </w:t>
      </w:r>
      <w:r w:rsidR="00585181" w:rsidRPr="00DE322C">
        <w:rPr>
          <w:rFonts w:ascii="Times New Roman" w:eastAsia="Calibri" w:hAnsi="Times New Roman" w:cs="Times New Roman"/>
          <w:b/>
          <w:sz w:val="24"/>
          <w:szCs w:val="24"/>
        </w:rPr>
        <w:t>„</w:t>
      </w:r>
      <w:r w:rsidR="006044A4" w:rsidRPr="00DE322C">
        <w:rPr>
          <w:rFonts w:ascii="Times New Roman" w:eastAsia="Calibri" w:hAnsi="Times New Roman" w:cs="Times New Roman"/>
          <w:b/>
          <w:sz w:val="24"/>
          <w:szCs w:val="24"/>
        </w:rPr>
        <w:t>Критерии и методика за оценка</w:t>
      </w:r>
      <w:r w:rsidR="00585181" w:rsidRPr="00DE322C">
        <w:rPr>
          <w:rFonts w:ascii="Times New Roman" w:eastAsia="Calibri" w:hAnsi="Times New Roman" w:cs="Times New Roman"/>
          <w:b/>
          <w:sz w:val="24"/>
          <w:szCs w:val="24"/>
        </w:rPr>
        <w:t>“</w:t>
      </w:r>
      <w:r w:rsidR="006044A4" w:rsidRPr="00DE322C">
        <w:rPr>
          <w:rFonts w:ascii="Times New Roman" w:eastAsia="Calibri" w:hAnsi="Times New Roman" w:cs="Times New Roman"/>
          <w:b/>
          <w:sz w:val="24"/>
          <w:szCs w:val="24"/>
        </w:rPr>
        <w:t xml:space="preserve"> </w:t>
      </w:r>
      <w:r w:rsidR="00172375" w:rsidRPr="00DE322C">
        <w:rPr>
          <w:rFonts w:ascii="Times New Roman" w:eastAsia="Calibri" w:hAnsi="Times New Roman" w:cs="Times New Roman"/>
          <w:sz w:val="24"/>
          <w:szCs w:val="24"/>
        </w:rPr>
        <w:t>от</w:t>
      </w:r>
      <w:r w:rsidRPr="00DE322C">
        <w:rPr>
          <w:rFonts w:ascii="Times New Roman" w:eastAsia="Calibri" w:hAnsi="Times New Roman" w:cs="Times New Roman"/>
          <w:sz w:val="24"/>
          <w:szCs w:val="24"/>
        </w:rPr>
        <w:t xml:space="preserve">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w:t>
      </w:r>
      <w:r w:rsidR="00F3465F" w:rsidRPr="00DE322C">
        <w:rPr>
          <w:rFonts w:ascii="Times New Roman" w:hAnsi="Times New Roman" w:cs="Times New Roman"/>
        </w:rPr>
        <w:t xml:space="preserve"> </w:t>
      </w:r>
    </w:p>
    <w:p w:rsidR="00A16E85" w:rsidRPr="00DE322C" w:rsidRDefault="00A16E85"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rsidR="00626B8B" w:rsidRPr="00DE322C"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xml:space="preserve">В случаи на установени в процеса на оценката нередовности, непълноти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w:t>
      </w:r>
      <w:r w:rsidR="00E43846" w:rsidRPr="00DE322C">
        <w:rPr>
          <w:rFonts w:ascii="Times New Roman" w:eastAsia="Calibri" w:hAnsi="Times New Roman" w:cs="Times New Roman"/>
          <w:sz w:val="24"/>
          <w:szCs w:val="24"/>
        </w:rPr>
        <w:t>1 (</w:t>
      </w:r>
      <w:r w:rsidRPr="00DE322C">
        <w:rPr>
          <w:rFonts w:ascii="Times New Roman" w:eastAsia="Calibri" w:hAnsi="Times New Roman" w:cs="Times New Roman"/>
          <w:sz w:val="24"/>
          <w:szCs w:val="24"/>
        </w:rPr>
        <w:t>една</w:t>
      </w:r>
      <w:r w:rsidR="00E43846" w:rsidRPr="00DE322C">
        <w:rPr>
          <w:rFonts w:ascii="Times New Roman" w:eastAsia="Calibri" w:hAnsi="Times New Roman" w:cs="Times New Roman"/>
          <w:sz w:val="24"/>
          <w:szCs w:val="24"/>
        </w:rPr>
        <w:t>)</w:t>
      </w:r>
      <w:r w:rsidRPr="00DE322C">
        <w:rPr>
          <w:rFonts w:ascii="Times New Roman" w:eastAsia="Calibri" w:hAnsi="Times New Roman" w:cs="Times New Roman"/>
          <w:sz w:val="24"/>
          <w:szCs w:val="24"/>
        </w:rPr>
        <w:t xml:space="preserve"> седмица. Искането за предоставяне на информация/документи се изпраща чрез</w:t>
      </w:r>
      <w:r w:rsidR="0002656C" w:rsidRPr="00DE322C">
        <w:rPr>
          <w:rFonts w:ascii="Times New Roman" w:hAnsi="Times New Roman" w:cs="Times New Roman"/>
        </w:rPr>
        <w:t xml:space="preserve"> </w:t>
      </w:r>
      <w:r w:rsidR="0002656C" w:rsidRPr="00DE322C">
        <w:rPr>
          <w:rFonts w:ascii="Times New Roman" w:eastAsia="Calibri" w:hAnsi="Times New Roman" w:cs="Times New Roman"/>
          <w:sz w:val="24"/>
          <w:szCs w:val="24"/>
        </w:rPr>
        <w:t>Информационната система за управление и наблюдение на средствата от Европейските фондове при споделено управление в България</w:t>
      </w:r>
      <w:r w:rsidRPr="00DE322C">
        <w:rPr>
          <w:rFonts w:ascii="Times New Roman" w:eastAsia="Calibri" w:hAnsi="Times New Roman" w:cs="Times New Roman"/>
          <w:sz w:val="24"/>
          <w:szCs w:val="24"/>
        </w:rPr>
        <w:t xml:space="preserve"> </w:t>
      </w:r>
      <w:r w:rsidR="0002656C" w:rsidRPr="00DE322C">
        <w:rPr>
          <w:rFonts w:ascii="Times New Roman" w:eastAsia="Calibri" w:hAnsi="Times New Roman" w:cs="Times New Roman"/>
          <w:sz w:val="24"/>
          <w:szCs w:val="24"/>
        </w:rPr>
        <w:t>(</w:t>
      </w:r>
      <w:r w:rsidRPr="00DE322C">
        <w:rPr>
          <w:rFonts w:ascii="Times New Roman" w:eastAsia="Calibri" w:hAnsi="Times New Roman" w:cs="Times New Roman"/>
          <w:sz w:val="24"/>
          <w:szCs w:val="24"/>
        </w:rPr>
        <w:t>ИСУН</w:t>
      </w:r>
      <w:r w:rsidR="0002656C" w:rsidRPr="00DE322C">
        <w:rPr>
          <w:rFonts w:ascii="Times New Roman" w:eastAsia="Calibri" w:hAnsi="Times New Roman" w:cs="Times New Roman"/>
          <w:sz w:val="24"/>
          <w:szCs w:val="24"/>
        </w:rPr>
        <w:t>)</w:t>
      </w:r>
      <w:r w:rsidR="00626B8B" w:rsidRPr="00DE322C">
        <w:rPr>
          <w:rFonts w:ascii="Times New Roman" w:eastAsia="Calibri" w:hAnsi="Times New Roman" w:cs="Times New Roman"/>
          <w:sz w:val="24"/>
          <w:szCs w:val="24"/>
        </w:rPr>
        <w:t>,</w:t>
      </w:r>
      <w:r w:rsidRPr="00DE322C">
        <w:rPr>
          <w:rFonts w:ascii="Times New Roman" w:eastAsia="Calibri" w:hAnsi="Times New Roman" w:cs="Times New Roman"/>
          <w:sz w:val="24"/>
          <w:szCs w:val="24"/>
        </w:rPr>
        <w:t xml:space="preserve"> </w:t>
      </w:r>
      <w:r w:rsidR="00626B8B" w:rsidRPr="00DE322C">
        <w:rPr>
          <w:rFonts w:ascii="Times New Roman" w:eastAsia="Calibri" w:hAnsi="Times New Roman" w:cs="Times New Roman"/>
          <w:sz w:val="24"/>
          <w:szCs w:val="24"/>
        </w:rPr>
        <w:t>чрез електронния профил на конкретния бенефициент, за което той ще бъде известен електронно - чрез електронния адрес, асоцииран към неговия профил.</w:t>
      </w:r>
      <w:r w:rsidRPr="00DE322C">
        <w:rPr>
          <w:rFonts w:ascii="Times New Roman" w:eastAsia="Calibri" w:hAnsi="Times New Roman" w:cs="Times New Roman"/>
          <w:sz w:val="24"/>
          <w:szCs w:val="24"/>
        </w:rPr>
        <w:t xml:space="preserve"> Предвид това, промени в профила на </w:t>
      </w:r>
      <w:r w:rsidR="005132F5" w:rsidRPr="00DE322C">
        <w:rPr>
          <w:rFonts w:ascii="Times New Roman" w:eastAsia="Calibri" w:hAnsi="Times New Roman" w:cs="Times New Roman"/>
          <w:sz w:val="24"/>
          <w:szCs w:val="24"/>
        </w:rPr>
        <w:t xml:space="preserve">конкретния бенефициент </w:t>
      </w:r>
      <w:r w:rsidRPr="00DE322C">
        <w:rPr>
          <w:rFonts w:ascii="Times New Roman" w:eastAsia="Calibri" w:hAnsi="Times New Roman" w:cs="Times New Roman"/>
          <w:sz w:val="24"/>
          <w:szCs w:val="24"/>
        </w:rPr>
        <w:t xml:space="preserve">в ИСУН са невъзможни. </w:t>
      </w:r>
      <w:r w:rsidR="00626B8B" w:rsidRPr="00DE322C">
        <w:rPr>
          <w:rFonts w:ascii="Times New Roman" w:eastAsia="Calibri" w:hAnsi="Times New Roman" w:cs="Times New Roman"/>
          <w:sz w:val="24"/>
          <w:szCs w:val="24"/>
        </w:rPr>
        <w:t xml:space="preserve">За дата на получаване на искането за документи/разяснения се счита датата на изпращането му чрез ИСУН, независимо дали е получено уведомление на електронния адрес, асоцииран към профила на конкретния бенефициент. Подавайки проектното предложение електронно, конкретният бенефициент се съгласява комуникацията по време на оценката да се провежда единствено чрез ИСУН, в профила, от който е подадено предложението. Съобщенията, получени на електронната поща, посочена от конкретния бенефициент, не са част от кореспонденцията по повод на и във връзка с процеса по оценка. Отговорност на конкретния бенефициент е да проверява регулярно по своя инициатива профила си в ИСУН за наличието на съобщения, отправени към него по повод на и във връзка с производството по предоставяне на безвъзмездна </w:t>
      </w:r>
      <w:r w:rsidR="00626B8B" w:rsidRPr="00DE322C">
        <w:rPr>
          <w:rFonts w:ascii="Times New Roman" w:eastAsia="Calibri" w:hAnsi="Times New Roman" w:cs="Times New Roman"/>
          <w:sz w:val="24"/>
          <w:szCs w:val="24"/>
        </w:rPr>
        <w:lastRenderedPageBreak/>
        <w:t>финансова помощ. Конкретният бенефициент представя изисканите допълнителни разяснения и/или документи по електронен път чрез ИСУН.</w:t>
      </w:r>
    </w:p>
    <w:p w:rsidR="00A16E85" w:rsidRPr="00DE322C" w:rsidRDefault="00A16E85"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rsidR="009B69A2" w:rsidRPr="00DE322C"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xml:space="preserve">Допуснатите от </w:t>
      </w:r>
      <w:r w:rsidR="005132F5" w:rsidRPr="00DE322C">
        <w:rPr>
          <w:rFonts w:ascii="Times New Roman" w:eastAsia="Calibri" w:hAnsi="Times New Roman" w:cs="Times New Roman"/>
          <w:sz w:val="24"/>
          <w:szCs w:val="24"/>
        </w:rPr>
        <w:t>конкретния бенефициент</w:t>
      </w:r>
      <w:r w:rsidRPr="00DE322C">
        <w:rPr>
          <w:rFonts w:ascii="Times New Roman" w:eastAsia="Calibri" w:hAnsi="Times New Roman" w:cs="Times New Roman"/>
          <w:sz w:val="24"/>
          <w:szCs w:val="24"/>
        </w:rPr>
        <w:t xml:space="preserve"> нередовности, непълноти и/или несъответствия могат да доведат до препоръки от страна на 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w:t>
      </w:r>
      <w:r w:rsidR="00A16E85" w:rsidRPr="00DE322C">
        <w:rPr>
          <w:rFonts w:ascii="Times New Roman" w:eastAsia="Calibri" w:hAnsi="Times New Roman" w:cs="Times New Roman"/>
          <w:sz w:val="24"/>
          <w:szCs w:val="24"/>
        </w:rPr>
        <w:t xml:space="preserve"> </w:t>
      </w:r>
      <w:r w:rsidRPr="00DE322C">
        <w:rPr>
          <w:rFonts w:ascii="Times New Roman" w:eastAsia="Calibri" w:hAnsi="Times New Roman" w:cs="Times New Roman"/>
          <w:sz w:val="24"/>
          <w:szCs w:val="24"/>
        </w:rPr>
        <w:t>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rsidR="00A16E85" w:rsidRPr="00DE322C" w:rsidRDefault="00A16E85"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rsidR="009B69A2" w:rsidRPr="00DE322C"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При наличие на положителен резултат от оценяването</w:t>
      </w:r>
      <w:r w:rsidR="00AC2E7B" w:rsidRPr="00DE322C">
        <w:rPr>
          <w:rFonts w:ascii="Times New Roman" w:eastAsia="Calibri" w:hAnsi="Times New Roman" w:cs="Times New Roman"/>
          <w:sz w:val="24"/>
          <w:szCs w:val="24"/>
        </w:rPr>
        <w:t>,</w:t>
      </w:r>
      <w:r w:rsidRPr="00DE322C">
        <w:rPr>
          <w:rFonts w:ascii="Times New Roman" w:eastAsia="Calibri" w:hAnsi="Times New Roman" w:cs="Times New Roman"/>
          <w:sz w:val="24"/>
          <w:szCs w:val="24"/>
        </w:rPr>
        <w:t xml:space="preserve">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обективира в </w:t>
      </w:r>
      <w:r w:rsidR="00D82BA8" w:rsidRPr="00DE322C">
        <w:rPr>
          <w:rFonts w:ascii="Times New Roman" w:eastAsia="Calibri" w:hAnsi="Times New Roman" w:cs="Times New Roman"/>
          <w:sz w:val="24"/>
          <w:szCs w:val="24"/>
        </w:rPr>
        <w:t>А</w:t>
      </w:r>
      <w:r w:rsidRPr="00DE322C">
        <w:rPr>
          <w:rFonts w:ascii="Times New Roman" w:eastAsia="Calibri" w:hAnsi="Times New Roman" w:cs="Times New Roman"/>
          <w:sz w:val="24"/>
          <w:szCs w:val="24"/>
        </w:rPr>
        <w:t>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rsidR="009B69A2" w:rsidRPr="00DE322C"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rsidR="000B63D1" w:rsidRPr="00DE322C"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 (</w:t>
      </w:r>
      <w:r w:rsidRPr="00DE322C">
        <w:rPr>
          <w:rFonts w:ascii="Times New Roman" w:eastAsia="Calibri" w:hAnsi="Times New Roman" w:cs="Times New Roman"/>
          <w:b/>
          <w:sz w:val="24"/>
          <w:szCs w:val="24"/>
        </w:rPr>
        <w:t>Приложение</w:t>
      </w:r>
      <w:r w:rsidR="00E53F35" w:rsidRPr="00DE322C">
        <w:rPr>
          <w:rFonts w:ascii="Times New Roman" w:eastAsia="Calibri" w:hAnsi="Times New Roman" w:cs="Times New Roman"/>
          <w:b/>
          <w:sz w:val="24"/>
          <w:szCs w:val="24"/>
        </w:rPr>
        <w:t xml:space="preserve"> </w:t>
      </w:r>
      <w:r w:rsidR="00833319" w:rsidRPr="00DE322C">
        <w:rPr>
          <w:rFonts w:ascii="Times New Roman" w:eastAsia="Calibri" w:hAnsi="Times New Roman" w:cs="Times New Roman"/>
          <w:b/>
          <w:sz w:val="24"/>
          <w:szCs w:val="24"/>
        </w:rPr>
        <w:t>7</w:t>
      </w:r>
      <w:r w:rsidR="00172375" w:rsidRPr="00DE322C">
        <w:rPr>
          <w:rFonts w:ascii="Times New Roman" w:eastAsia="Calibri" w:hAnsi="Times New Roman" w:cs="Times New Roman"/>
          <w:b/>
          <w:sz w:val="24"/>
          <w:szCs w:val="24"/>
        </w:rPr>
        <w:t xml:space="preserve"> </w:t>
      </w:r>
      <w:r w:rsidR="00E40FE5" w:rsidRPr="00DE322C">
        <w:rPr>
          <w:rFonts w:ascii="Times New Roman" w:eastAsia="Calibri" w:hAnsi="Times New Roman" w:cs="Times New Roman"/>
          <w:sz w:val="24"/>
          <w:szCs w:val="24"/>
        </w:rPr>
        <w:t>„</w:t>
      </w:r>
      <w:r w:rsidR="006044A4" w:rsidRPr="00DE322C">
        <w:rPr>
          <w:rFonts w:ascii="Times New Roman" w:eastAsia="Calibri" w:hAnsi="Times New Roman" w:cs="Times New Roman"/>
          <w:sz w:val="24"/>
          <w:szCs w:val="24"/>
        </w:rPr>
        <w:t>Ръководство за потребителя за модул „Е-кандидатстване“</w:t>
      </w:r>
      <w:r w:rsidRPr="00DE322C">
        <w:rPr>
          <w:rFonts w:ascii="Times New Roman" w:eastAsia="Calibri" w:hAnsi="Times New Roman" w:cs="Times New Roman"/>
          <w:sz w:val="24"/>
          <w:szCs w:val="24"/>
        </w:rPr>
        <w:t xml:space="preserve"> към Условията за кандидатстване). </w:t>
      </w:r>
    </w:p>
    <w:p w:rsidR="002325A3" w:rsidRPr="00DE322C" w:rsidRDefault="00CB0F31" w:rsidP="00D82BA8">
      <w:pPr>
        <w:pStyle w:val="Heading2"/>
        <w:spacing w:before="120" w:after="120" w:line="276" w:lineRule="auto"/>
        <w:rPr>
          <w:rFonts w:ascii="Times New Roman" w:hAnsi="Times New Roman" w:cs="Times New Roman"/>
        </w:rPr>
      </w:pPr>
      <w:bookmarkStart w:id="26" w:name="_Toc122094240"/>
      <w:r w:rsidRPr="00DE322C">
        <w:rPr>
          <w:rFonts w:ascii="Times New Roman" w:hAnsi="Times New Roman" w:cs="Times New Roman"/>
        </w:rPr>
        <w:t>20</w:t>
      </w:r>
      <w:r w:rsidR="002C08E5" w:rsidRPr="00DE322C">
        <w:rPr>
          <w:rFonts w:ascii="Times New Roman" w:hAnsi="Times New Roman" w:cs="Times New Roman"/>
        </w:rPr>
        <w:t xml:space="preserve">. </w:t>
      </w:r>
      <w:r w:rsidR="002325A3" w:rsidRPr="00DE322C">
        <w:rPr>
          <w:rFonts w:ascii="Times New Roman" w:hAnsi="Times New Roman" w:cs="Times New Roman"/>
        </w:rPr>
        <w:t xml:space="preserve">Критерии </w:t>
      </w:r>
      <w:r w:rsidR="005B7309" w:rsidRPr="00DE322C">
        <w:rPr>
          <w:rFonts w:ascii="Times New Roman" w:hAnsi="Times New Roman" w:cs="Times New Roman"/>
        </w:rPr>
        <w:t xml:space="preserve">и методика </w:t>
      </w:r>
      <w:r w:rsidR="002325A3" w:rsidRPr="00DE322C">
        <w:rPr>
          <w:rFonts w:ascii="Times New Roman" w:hAnsi="Times New Roman" w:cs="Times New Roman"/>
        </w:rPr>
        <w:t>за оценка на проектните предложения:</w:t>
      </w:r>
      <w:bookmarkEnd w:id="26"/>
    </w:p>
    <w:p w:rsidR="00AC7A05" w:rsidRPr="00DE322C" w:rsidRDefault="00B50931" w:rsidP="00AC7A05">
      <w:pPr>
        <w:pStyle w:val="ListParagraph"/>
        <w:pBdr>
          <w:top w:val="single" w:sz="4" w:space="1" w:color="auto"/>
          <w:left w:val="single" w:sz="4" w:space="4" w:color="auto"/>
          <w:right w:val="single" w:sz="4" w:space="4" w:color="auto"/>
        </w:pBdr>
        <w:spacing w:after="360" w:line="276" w:lineRule="auto"/>
        <w:ind w:left="0"/>
        <w:jc w:val="both"/>
        <w:rPr>
          <w:rFonts w:ascii="Times New Roman" w:hAnsi="Times New Roman" w:cs="Times New Roman"/>
          <w:sz w:val="24"/>
          <w:szCs w:val="24"/>
        </w:rPr>
      </w:pPr>
      <w:r w:rsidRPr="00DE322C">
        <w:rPr>
          <w:rFonts w:ascii="Times New Roman" w:hAnsi="Times New Roman" w:cs="Times New Roman"/>
          <w:sz w:val="24"/>
          <w:szCs w:val="24"/>
        </w:rPr>
        <w:t xml:space="preserve">Оценката се извършва </w:t>
      </w:r>
      <w:r w:rsidR="003840F8" w:rsidRPr="00DE322C">
        <w:rPr>
          <w:rFonts w:ascii="Times New Roman" w:hAnsi="Times New Roman" w:cs="Times New Roman"/>
          <w:sz w:val="24"/>
          <w:szCs w:val="24"/>
        </w:rPr>
        <w:t xml:space="preserve"> в рамките на един етап </w:t>
      </w:r>
      <w:r w:rsidRPr="00DE322C">
        <w:rPr>
          <w:rFonts w:ascii="Times New Roman" w:hAnsi="Times New Roman" w:cs="Times New Roman"/>
          <w:sz w:val="24"/>
          <w:szCs w:val="24"/>
        </w:rPr>
        <w:t>въз основа на критерии</w:t>
      </w:r>
      <w:r w:rsidR="009B69A2" w:rsidRPr="00DE322C">
        <w:rPr>
          <w:rFonts w:ascii="Times New Roman" w:hAnsi="Times New Roman" w:cs="Times New Roman"/>
          <w:sz w:val="24"/>
          <w:szCs w:val="24"/>
        </w:rPr>
        <w:t>те</w:t>
      </w:r>
      <w:r w:rsidRPr="00DE322C">
        <w:rPr>
          <w:rFonts w:ascii="Times New Roman" w:hAnsi="Times New Roman" w:cs="Times New Roman"/>
          <w:sz w:val="24"/>
          <w:szCs w:val="24"/>
        </w:rPr>
        <w:t xml:space="preserve">, подробно описани в </w:t>
      </w:r>
      <w:r w:rsidRPr="00DE322C">
        <w:rPr>
          <w:rFonts w:ascii="Times New Roman" w:hAnsi="Times New Roman" w:cs="Times New Roman"/>
          <w:b/>
          <w:sz w:val="24"/>
          <w:szCs w:val="24"/>
        </w:rPr>
        <w:t>Приложение</w:t>
      </w:r>
      <w:r w:rsidR="00172375" w:rsidRPr="00DE322C">
        <w:rPr>
          <w:rFonts w:ascii="Times New Roman" w:hAnsi="Times New Roman" w:cs="Times New Roman"/>
          <w:b/>
          <w:sz w:val="24"/>
          <w:szCs w:val="24"/>
        </w:rPr>
        <w:t xml:space="preserve"> </w:t>
      </w:r>
      <w:r w:rsidR="00833319" w:rsidRPr="00DE322C">
        <w:rPr>
          <w:rFonts w:ascii="Times New Roman" w:hAnsi="Times New Roman" w:cs="Times New Roman"/>
          <w:b/>
          <w:sz w:val="24"/>
          <w:szCs w:val="24"/>
        </w:rPr>
        <w:t>3</w:t>
      </w:r>
      <w:r w:rsidR="006044A4" w:rsidRPr="00DE322C">
        <w:rPr>
          <w:rFonts w:ascii="Times New Roman" w:eastAsia="Calibri" w:hAnsi="Times New Roman" w:cs="Times New Roman"/>
          <w:sz w:val="24"/>
          <w:szCs w:val="24"/>
        </w:rPr>
        <w:t xml:space="preserve"> </w:t>
      </w:r>
      <w:r w:rsidR="00E40FE5" w:rsidRPr="00DE322C">
        <w:rPr>
          <w:rFonts w:ascii="Times New Roman" w:eastAsia="Calibri" w:hAnsi="Times New Roman" w:cs="Times New Roman"/>
          <w:sz w:val="24"/>
          <w:szCs w:val="24"/>
        </w:rPr>
        <w:t>„</w:t>
      </w:r>
      <w:r w:rsidR="006044A4" w:rsidRPr="00DE322C">
        <w:rPr>
          <w:rFonts w:ascii="Times New Roman" w:hAnsi="Times New Roman" w:cs="Times New Roman"/>
          <w:sz w:val="24"/>
          <w:szCs w:val="24"/>
        </w:rPr>
        <w:t>Критерии и методика за оценка</w:t>
      </w:r>
      <w:r w:rsidR="00E40FE5" w:rsidRPr="00DE322C">
        <w:rPr>
          <w:rFonts w:ascii="Times New Roman" w:hAnsi="Times New Roman" w:cs="Times New Roman"/>
          <w:sz w:val="24"/>
          <w:szCs w:val="24"/>
        </w:rPr>
        <w:t>“</w:t>
      </w:r>
      <w:r w:rsidRPr="00DE322C">
        <w:rPr>
          <w:rFonts w:ascii="Times New Roman" w:hAnsi="Times New Roman" w:cs="Times New Roman"/>
          <w:sz w:val="24"/>
          <w:szCs w:val="24"/>
        </w:rPr>
        <w:t xml:space="preserve"> към Условията за кандидатстване. </w:t>
      </w:r>
      <w:r w:rsidR="00585181" w:rsidRPr="00DE322C">
        <w:rPr>
          <w:rFonts w:ascii="Times New Roman" w:hAnsi="Times New Roman" w:cs="Times New Roman"/>
          <w:sz w:val="24"/>
          <w:szCs w:val="24"/>
        </w:rPr>
        <w:t>Критериите и методиката за оценка</w:t>
      </w:r>
      <w:r w:rsidR="009B69A2" w:rsidRPr="00DE322C">
        <w:rPr>
          <w:rFonts w:ascii="Times New Roman" w:hAnsi="Times New Roman" w:cs="Times New Roman"/>
          <w:sz w:val="24"/>
          <w:szCs w:val="24"/>
        </w:rPr>
        <w:t xml:space="preserve"> </w:t>
      </w:r>
      <w:r w:rsidRPr="00DE322C">
        <w:rPr>
          <w:rFonts w:ascii="Times New Roman" w:hAnsi="Times New Roman" w:cs="Times New Roman"/>
          <w:sz w:val="24"/>
          <w:szCs w:val="24"/>
        </w:rPr>
        <w:t xml:space="preserve">не подлежат на изменение по време на оценката. При извършването на оценката се проверява дали </w:t>
      </w:r>
      <w:r w:rsidR="00585181" w:rsidRPr="00DE322C">
        <w:rPr>
          <w:rFonts w:ascii="Times New Roman" w:hAnsi="Times New Roman" w:cs="Times New Roman"/>
          <w:sz w:val="24"/>
          <w:szCs w:val="24"/>
        </w:rPr>
        <w:t>проектното предложение</w:t>
      </w:r>
      <w:r w:rsidR="0086290B" w:rsidRPr="00DE322C">
        <w:rPr>
          <w:rFonts w:ascii="Times New Roman" w:hAnsi="Times New Roman" w:cs="Times New Roman"/>
          <w:sz w:val="24"/>
          <w:szCs w:val="24"/>
        </w:rPr>
        <w:t xml:space="preserve"> </w:t>
      </w:r>
      <w:r w:rsidRPr="00DE322C">
        <w:rPr>
          <w:rFonts w:ascii="Times New Roman" w:hAnsi="Times New Roman" w:cs="Times New Roman"/>
          <w:sz w:val="24"/>
          <w:szCs w:val="24"/>
        </w:rPr>
        <w:t>отговаря на всички критерии, като за всеки критерий се поставя оценка „ДА“, „НЕ“ или „Н/П“ (неприложимо).</w:t>
      </w:r>
    </w:p>
    <w:tbl>
      <w:tblPr>
        <w:tblW w:w="96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5"/>
        <w:gridCol w:w="445"/>
        <w:gridCol w:w="959"/>
        <w:gridCol w:w="699"/>
      </w:tblGrid>
      <w:tr w:rsidR="000B63D1" w:rsidRPr="00DE322C" w:rsidTr="00EE50A5">
        <w:trPr>
          <w:trHeight w:val="589"/>
        </w:trPr>
        <w:tc>
          <w:tcPr>
            <w:tcW w:w="9618" w:type="dxa"/>
            <w:gridSpan w:val="4"/>
            <w:shd w:val="pct25" w:color="auto" w:fill="auto"/>
          </w:tcPr>
          <w:p w:rsidR="000B63D1" w:rsidRPr="00DE322C" w:rsidRDefault="000B63D1" w:rsidP="00D82BA8">
            <w:pPr>
              <w:spacing w:before="120" w:after="120" w:line="276" w:lineRule="auto"/>
              <w:rPr>
                <w:rFonts w:ascii="Times New Roman" w:hAnsi="Times New Roman" w:cs="Times New Roman"/>
                <w:b/>
                <w:sz w:val="24"/>
                <w:szCs w:val="24"/>
              </w:rPr>
            </w:pPr>
            <w:r w:rsidRPr="00DE322C">
              <w:rPr>
                <w:rFonts w:ascii="Times New Roman" w:hAnsi="Times New Roman" w:cs="Times New Roman"/>
                <w:b/>
                <w:sz w:val="24"/>
                <w:szCs w:val="24"/>
              </w:rPr>
              <w:t xml:space="preserve">Критерии </w:t>
            </w:r>
            <w:r w:rsidR="00614C0D" w:rsidRPr="00DE322C">
              <w:rPr>
                <w:rFonts w:ascii="Times New Roman" w:hAnsi="Times New Roman" w:cs="Times New Roman"/>
                <w:b/>
                <w:sz w:val="24"/>
                <w:szCs w:val="24"/>
              </w:rPr>
              <w:t>за техническа и финансова оценка</w:t>
            </w:r>
          </w:p>
        </w:tc>
      </w:tr>
      <w:tr w:rsidR="000B63D1" w:rsidRPr="00DE322C" w:rsidTr="00EE50A5">
        <w:trPr>
          <w:trHeight w:val="555"/>
        </w:trPr>
        <w:tc>
          <w:tcPr>
            <w:tcW w:w="9618" w:type="dxa"/>
            <w:gridSpan w:val="4"/>
            <w:shd w:val="clear" w:color="auto" w:fill="auto"/>
          </w:tcPr>
          <w:p w:rsidR="000B63D1" w:rsidRPr="00DE322C" w:rsidRDefault="000B63D1" w:rsidP="00D82BA8">
            <w:pPr>
              <w:spacing w:before="120" w:after="120" w:line="276" w:lineRule="auto"/>
              <w:rPr>
                <w:rFonts w:ascii="Times New Roman" w:hAnsi="Times New Roman" w:cs="Times New Roman"/>
                <w:b/>
                <w:sz w:val="24"/>
                <w:szCs w:val="24"/>
              </w:rPr>
            </w:pPr>
            <w:r w:rsidRPr="00DE322C">
              <w:rPr>
                <w:rFonts w:ascii="Times New Roman" w:hAnsi="Times New Roman" w:cs="Times New Roman"/>
                <w:b/>
                <w:sz w:val="24"/>
                <w:szCs w:val="24"/>
              </w:rPr>
              <w:t>I. Цели на проекта, описание на дейностите и организация на изпълнението</w:t>
            </w:r>
            <w:r w:rsidR="005F08F5" w:rsidRPr="00DE322C">
              <w:rPr>
                <w:rFonts w:ascii="Times New Roman" w:hAnsi="Times New Roman" w:cs="Times New Roman"/>
                <w:b/>
                <w:sz w:val="24"/>
                <w:szCs w:val="24"/>
              </w:rPr>
              <w:t>:</w:t>
            </w:r>
          </w:p>
        </w:tc>
      </w:tr>
      <w:tr w:rsidR="000B63D1" w:rsidRPr="00DE322C" w:rsidTr="00616AB4">
        <w:trPr>
          <w:trHeight w:val="496"/>
        </w:trPr>
        <w:tc>
          <w:tcPr>
            <w:tcW w:w="7515" w:type="dxa"/>
            <w:shd w:val="clear" w:color="auto" w:fill="auto"/>
          </w:tcPr>
          <w:p w:rsidR="000B63D1" w:rsidRPr="00DE322C" w:rsidRDefault="000B63D1" w:rsidP="00D82BA8">
            <w:pPr>
              <w:spacing w:before="120" w:after="120" w:line="276" w:lineRule="auto"/>
              <w:jc w:val="both"/>
              <w:rPr>
                <w:rFonts w:ascii="Times New Roman" w:hAnsi="Times New Roman" w:cs="Times New Roman"/>
                <w:sz w:val="24"/>
                <w:szCs w:val="24"/>
              </w:rPr>
            </w:pPr>
          </w:p>
        </w:tc>
        <w:tc>
          <w:tcPr>
            <w:tcW w:w="445" w:type="dxa"/>
            <w:shd w:val="clear" w:color="auto" w:fill="auto"/>
          </w:tcPr>
          <w:p w:rsidR="000B63D1" w:rsidRPr="00DE322C" w:rsidRDefault="000B63D1" w:rsidP="00355CEB">
            <w:pPr>
              <w:spacing w:before="120" w:after="120" w:line="276" w:lineRule="auto"/>
              <w:jc w:val="center"/>
              <w:rPr>
                <w:rFonts w:ascii="Times New Roman" w:hAnsi="Times New Roman" w:cs="Times New Roman"/>
                <w:sz w:val="24"/>
                <w:szCs w:val="24"/>
              </w:rPr>
            </w:pPr>
            <w:r w:rsidRPr="00DE322C">
              <w:rPr>
                <w:rFonts w:ascii="Times New Roman" w:hAnsi="Times New Roman" w:cs="Times New Roman"/>
                <w:sz w:val="24"/>
                <w:szCs w:val="24"/>
              </w:rPr>
              <w:t>да</w:t>
            </w:r>
          </w:p>
        </w:tc>
        <w:tc>
          <w:tcPr>
            <w:tcW w:w="959" w:type="dxa"/>
            <w:shd w:val="clear" w:color="auto" w:fill="auto"/>
          </w:tcPr>
          <w:p w:rsidR="000B63D1" w:rsidRPr="00DE322C" w:rsidRDefault="000B63D1" w:rsidP="00355CEB">
            <w:pPr>
              <w:spacing w:before="120" w:after="120" w:line="276" w:lineRule="auto"/>
              <w:jc w:val="center"/>
              <w:rPr>
                <w:rFonts w:ascii="Times New Roman" w:hAnsi="Times New Roman" w:cs="Times New Roman"/>
                <w:sz w:val="24"/>
                <w:szCs w:val="24"/>
              </w:rPr>
            </w:pPr>
            <w:r w:rsidRPr="00DE322C">
              <w:rPr>
                <w:rFonts w:ascii="Times New Roman" w:hAnsi="Times New Roman" w:cs="Times New Roman"/>
                <w:sz w:val="24"/>
                <w:szCs w:val="24"/>
              </w:rPr>
              <w:t>не</w:t>
            </w:r>
          </w:p>
        </w:tc>
        <w:tc>
          <w:tcPr>
            <w:tcW w:w="699" w:type="dxa"/>
            <w:shd w:val="clear" w:color="auto" w:fill="auto"/>
          </w:tcPr>
          <w:p w:rsidR="000B63D1" w:rsidRPr="00DE322C" w:rsidRDefault="000B63D1" w:rsidP="00355CEB">
            <w:pPr>
              <w:spacing w:before="120" w:after="120" w:line="276" w:lineRule="auto"/>
              <w:jc w:val="center"/>
              <w:rPr>
                <w:rFonts w:ascii="Times New Roman" w:hAnsi="Times New Roman" w:cs="Times New Roman"/>
                <w:sz w:val="24"/>
                <w:szCs w:val="24"/>
              </w:rPr>
            </w:pPr>
            <w:r w:rsidRPr="00DE322C">
              <w:rPr>
                <w:rFonts w:ascii="Times New Roman" w:hAnsi="Times New Roman" w:cs="Times New Roman"/>
                <w:sz w:val="24"/>
                <w:szCs w:val="24"/>
              </w:rPr>
              <w:t>н/п</w:t>
            </w:r>
          </w:p>
        </w:tc>
      </w:tr>
      <w:tr w:rsidR="000B63D1" w:rsidRPr="00DE322C" w:rsidTr="00616AB4">
        <w:trPr>
          <w:trHeight w:val="496"/>
        </w:trPr>
        <w:tc>
          <w:tcPr>
            <w:tcW w:w="7515" w:type="dxa"/>
            <w:shd w:val="clear" w:color="auto" w:fill="auto"/>
          </w:tcPr>
          <w:p w:rsidR="000B63D1" w:rsidRPr="00DE322C" w:rsidRDefault="005F08F5" w:rsidP="00D82BA8">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1. Проектното предложение допринася за постигане на специфичната цел на инвестиционния приоритет и целите на настоящата операция.</w:t>
            </w:r>
          </w:p>
        </w:tc>
        <w:tc>
          <w:tcPr>
            <w:tcW w:w="445"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95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r>
      <w:tr w:rsidR="000B63D1" w:rsidRPr="00DE322C" w:rsidTr="00616AB4">
        <w:trPr>
          <w:trHeight w:val="1935"/>
        </w:trPr>
        <w:tc>
          <w:tcPr>
            <w:tcW w:w="7515" w:type="dxa"/>
            <w:shd w:val="clear" w:color="auto" w:fill="auto"/>
          </w:tcPr>
          <w:p w:rsidR="005F08F5" w:rsidRPr="00DE322C" w:rsidRDefault="005F08F5" w:rsidP="005F08F5">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lastRenderedPageBreak/>
              <w:t>2. Проектното предложение е в съответствие с хоризонтални принципи, заложени в чл. 9 на Регламент (ЕС) 2021/1060 на Европейския парламент и на Съвета:</w:t>
            </w:r>
          </w:p>
          <w:p w:rsidR="005F08F5" w:rsidRPr="00DE322C" w:rsidRDefault="005F08F5" w:rsidP="005F08F5">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зачитането на основните права и спазването на Хартата на основните права на Европейския съюз;</w:t>
            </w:r>
          </w:p>
          <w:p w:rsidR="005F08F5" w:rsidRPr="00DE322C" w:rsidRDefault="005F08F5" w:rsidP="005F08F5">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равенството между мъжете и жените, интегрирането на принципа на равенство между половете и отчитането на социалните аспекти на пола;</w:t>
            </w:r>
          </w:p>
          <w:p w:rsidR="005F08F5" w:rsidRPr="00DE322C" w:rsidRDefault="005F08F5" w:rsidP="005F08F5">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rsidR="005F08F5" w:rsidRPr="00DE322C" w:rsidRDefault="005F08F5" w:rsidP="005F08F5">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 );</w:t>
            </w:r>
          </w:p>
          <w:p w:rsidR="0013568A" w:rsidRPr="00DE322C" w:rsidRDefault="005F08F5" w:rsidP="004F192C">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tc>
        <w:tc>
          <w:tcPr>
            <w:tcW w:w="445"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95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r>
      <w:tr w:rsidR="000B63D1" w:rsidRPr="00DE322C" w:rsidTr="00616AB4">
        <w:trPr>
          <w:trHeight w:val="1185"/>
        </w:trPr>
        <w:tc>
          <w:tcPr>
            <w:tcW w:w="7515" w:type="dxa"/>
            <w:shd w:val="clear" w:color="auto" w:fill="auto"/>
          </w:tcPr>
          <w:p w:rsidR="000B63D1" w:rsidRPr="00DE322C" w:rsidRDefault="005F08F5" w:rsidP="00D82BA8">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3. Проектното предложение демонстрира ясна логическа обвързаност между цели, вложени ресурси, предвидени дейности и очаквани резултати.</w:t>
            </w:r>
          </w:p>
        </w:tc>
        <w:tc>
          <w:tcPr>
            <w:tcW w:w="445"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95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r>
      <w:tr w:rsidR="000B63D1" w:rsidRPr="00DE322C" w:rsidTr="00EE50A5">
        <w:trPr>
          <w:trHeight w:val="555"/>
        </w:trPr>
        <w:tc>
          <w:tcPr>
            <w:tcW w:w="9618" w:type="dxa"/>
            <w:gridSpan w:val="4"/>
            <w:shd w:val="clear" w:color="auto" w:fill="auto"/>
          </w:tcPr>
          <w:p w:rsidR="000B63D1" w:rsidRPr="00DE322C" w:rsidRDefault="000B63D1" w:rsidP="00D82BA8">
            <w:pPr>
              <w:spacing w:before="120" w:after="120" w:line="276" w:lineRule="auto"/>
              <w:rPr>
                <w:rFonts w:ascii="Times New Roman" w:hAnsi="Times New Roman" w:cs="Times New Roman"/>
                <w:b/>
                <w:sz w:val="24"/>
                <w:szCs w:val="24"/>
              </w:rPr>
            </w:pPr>
            <w:r w:rsidRPr="00DE322C">
              <w:rPr>
                <w:rFonts w:ascii="Times New Roman" w:hAnsi="Times New Roman" w:cs="Times New Roman"/>
                <w:b/>
                <w:sz w:val="24"/>
                <w:szCs w:val="24"/>
              </w:rPr>
              <w:t>II. Ефективност на дейностите</w:t>
            </w:r>
            <w:r w:rsidR="005F08F5" w:rsidRPr="00DE322C">
              <w:rPr>
                <w:rFonts w:ascii="Times New Roman" w:hAnsi="Times New Roman" w:cs="Times New Roman"/>
                <w:b/>
                <w:sz w:val="24"/>
                <w:szCs w:val="24"/>
              </w:rPr>
              <w:t>:</w:t>
            </w:r>
          </w:p>
        </w:tc>
      </w:tr>
      <w:tr w:rsidR="000B63D1" w:rsidRPr="00DE322C" w:rsidTr="00616AB4">
        <w:trPr>
          <w:trHeight w:val="1185"/>
        </w:trPr>
        <w:tc>
          <w:tcPr>
            <w:tcW w:w="7515" w:type="dxa"/>
            <w:shd w:val="clear" w:color="auto" w:fill="auto"/>
          </w:tcPr>
          <w:p w:rsidR="000B63D1" w:rsidRPr="00DE322C" w:rsidRDefault="005F08F5" w:rsidP="00D82BA8">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1. 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w:t>
            </w:r>
          </w:p>
        </w:tc>
        <w:tc>
          <w:tcPr>
            <w:tcW w:w="445"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95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r>
      <w:tr w:rsidR="000B63D1" w:rsidRPr="00DE322C" w:rsidTr="00616AB4">
        <w:trPr>
          <w:trHeight w:val="870"/>
        </w:trPr>
        <w:tc>
          <w:tcPr>
            <w:tcW w:w="7515" w:type="dxa"/>
            <w:shd w:val="clear" w:color="auto" w:fill="auto"/>
          </w:tcPr>
          <w:p w:rsidR="000B63D1" w:rsidRPr="00DE322C" w:rsidRDefault="006410F5" w:rsidP="00D82BA8">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2. Планът за изпълнение на дейностите е реалистично планиран и осъществим, като е съобразен с плана за външно възлагане.</w:t>
            </w:r>
          </w:p>
        </w:tc>
        <w:tc>
          <w:tcPr>
            <w:tcW w:w="445"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95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r>
      <w:tr w:rsidR="000B63D1" w:rsidRPr="00DE322C" w:rsidTr="00616AB4">
        <w:trPr>
          <w:trHeight w:val="1185"/>
        </w:trPr>
        <w:tc>
          <w:tcPr>
            <w:tcW w:w="7515" w:type="dxa"/>
            <w:shd w:val="clear" w:color="auto" w:fill="auto"/>
          </w:tcPr>
          <w:p w:rsidR="000B63D1" w:rsidRPr="00DE322C" w:rsidRDefault="006410F5" w:rsidP="00D82BA8">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3. 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445"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95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r>
      <w:tr w:rsidR="000B63D1" w:rsidRPr="00DE322C" w:rsidTr="00616AB4">
        <w:trPr>
          <w:trHeight w:val="1185"/>
        </w:trPr>
        <w:tc>
          <w:tcPr>
            <w:tcW w:w="7515" w:type="dxa"/>
            <w:shd w:val="clear" w:color="auto" w:fill="auto"/>
          </w:tcPr>
          <w:p w:rsidR="000B63D1" w:rsidRPr="00DE322C" w:rsidRDefault="006410F5" w:rsidP="00D82BA8">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4. Заложените индикатори за постигнати резултати за отчитане на степента на изпълнение на дейностите са измерими и съответстват на дейностите по проекта.</w:t>
            </w:r>
          </w:p>
        </w:tc>
        <w:tc>
          <w:tcPr>
            <w:tcW w:w="445"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95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r>
      <w:tr w:rsidR="006410F5" w:rsidRPr="00DE322C" w:rsidTr="00616AB4">
        <w:trPr>
          <w:trHeight w:val="1500"/>
        </w:trPr>
        <w:tc>
          <w:tcPr>
            <w:tcW w:w="7515" w:type="dxa"/>
            <w:shd w:val="clear" w:color="auto" w:fill="auto"/>
          </w:tcPr>
          <w:p w:rsidR="006410F5" w:rsidRPr="00DE322C" w:rsidRDefault="006410F5" w:rsidP="00D82BA8">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lastRenderedPageBreak/>
              <w:t>5. Конкретният бенефициент е предложил Екип за администриране на проекта с подходяща квалификация и опит. Предложено е ясно разделение на отговорностите и функциите между отделните членове на екипа.</w:t>
            </w:r>
          </w:p>
        </w:tc>
        <w:tc>
          <w:tcPr>
            <w:tcW w:w="445" w:type="dxa"/>
            <w:shd w:val="clear" w:color="auto" w:fill="auto"/>
          </w:tcPr>
          <w:p w:rsidR="006410F5" w:rsidRPr="00DE322C" w:rsidRDefault="006410F5" w:rsidP="00D82BA8">
            <w:pPr>
              <w:spacing w:before="120" w:after="120" w:line="276" w:lineRule="auto"/>
              <w:rPr>
                <w:rFonts w:ascii="Times New Roman" w:hAnsi="Times New Roman" w:cs="Times New Roman"/>
                <w:sz w:val="24"/>
                <w:szCs w:val="24"/>
              </w:rPr>
            </w:pPr>
          </w:p>
        </w:tc>
        <w:tc>
          <w:tcPr>
            <w:tcW w:w="959" w:type="dxa"/>
            <w:shd w:val="clear" w:color="auto" w:fill="auto"/>
          </w:tcPr>
          <w:p w:rsidR="006410F5" w:rsidRPr="00DE322C" w:rsidRDefault="006410F5" w:rsidP="00D82BA8">
            <w:pPr>
              <w:spacing w:before="120" w:after="120" w:line="276" w:lineRule="auto"/>
              <w:rPr>
                <w:rFonts w:ascii="Times New Roman" w:hAnsi="Times New Roman" w:cs="Times New Roman"/>
                <w:sz w:val="24"/>
                <w:szCs w:val="24"/>
              </w:rPr>
            </w:pPr>
          </w:p>
        </w:tc>
        <w:tc>
          <w:tcPr>
            <w:tcW w:w="699" w:type="dxa"/>
            <w:shd w:val="clear" w:color="auto" w:fill="auto"/>
          </w:tcPr>
          <w:p w:rsidR="006410F5" w:rsidRPr="00DE322C" w:rsidRDefault="006410F5" w:rsidP="00D82BA8">
            <w:pPr>
              <w:spacing w:before="120" w:after="120" w:line="276" w:lineRule="auto"/>
              <w:rPr>
                <w:rFonts w:ascii="Times New Roman" w:hAnsi="Times New Roman" w:cs="Times New Roman"/>
                <w:sz w:val="24"/>
                <w:szCs w:val="24"/>
              </w:rPr>
            </w:pPr>
          </w:p>
        </w:tc>
      </w:tr>
      <w:tr w:rsidR="000B63D1" w:rsidRPr="00DE322C" w:rsidTr="00EE50A5">
        <w:trPr>
          <w:trHeight w:val="555"/>
        </w:trPr>
        <w:tc>
          <w:tcPr>
            <w:tcW w:w="9618" w:type="dxa"/>
            <w:gridSpan w:val="4"/>
            <w:shd w:val="clear" w:color="auto" w:fill="auto"/>
          </w:tcPr>
          <w:p w:rsidR="000B63D1" w:rsidRPr="00DE322C" w:rsidRDefault="000B63D1" w:rsidP="00D82BA8">
            <w:pPr>
              <w:spacing w:before="120" w:after="120" w:line="276" w:lineRule="auto"/>
              <w:rPr>
                <w:rFonts w:ascii="Times New Roman" w:hAnsi="Times New Roman" w:cs="Times New Roman"/>
                <w:b/>
                <w:sz w:val="24"/>
                <w:szCs w:val="24"/>
              </w:rPr>
            </w:pPr>
            <w:r w:rsidRPr="00DE322C">
              <w:rPr>
                <w:rFonts w:ascii="Times New Roman" w:hAnsi="Times New Roman" w:cs="Times New Roman"/>
                <w:b/>
                <w:sz w:val="24"/>
                <w:szCs w:val="24"/>
              </w:rPr>
              <w:t>III. Бюджет и ефективност на разходите</w:t>
            </w:r>
            <w:r w:rsidR="006410F5" w:rsidRPr="00DE322C">
              <w:rPr>
                <w:rFonts w:ascii="Times New Roman" w:hAnsi="Times New Roman" w:cs="Times New Roman"/>
                <w:b/>
                <w:sz w:val="24"/>
                <w:szCs w:val="24"/>
              </w:rPr>
              <w:t>:</w:t>
            </w:r>
          </w:p>
        </w:tc>
      </w:tr>
      <w:tr w:rsidR="000B63D1" w:rsidRPr="00DE322C" w:rsidTr="00616AB4">
        <w:trPr>
          <w:trHeight w:val="1815"/>
        </w:trPr>
        <w:tc>
          <w:tcPr>
            <w:tcW w:w="7515" w:type="dxa"/>
            <w:shd w:val="clear" w:color="auto" w:fill="auto"/>
          </w:tcPr>
          <w:p w:rsidR="00E40EF0" w:rsidRPr="00DE322C" w:rsidRDefault="006410F5" w:rsidP="005132F5">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1. Кандидатът не е получил финансова помощ със средства от ЕФСУ или чрез други фондове и инструменти на Европейския съюз, както и с други публични средства, различни от тези на кандидата, за същите разходи, за финансирането на които кандидатства по настоящата процедура.</w:t>
            </w:r>
          </w:p>
        </w:tc>
        <w:tc>
          <w:tcPr>
            <w:tcW w:w="445"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95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r>
      <w:tr w:rsidR="000B63D1" w:rsidRPr="00DE322C" w:rsidTr="00616AB4">
        <w:trPr>
          <w:trHeight w:val="870"/>
        </w:trPr>
        <w:tc>
          <w:tcPr>
            <w:tcW w:w="7515" w:type="dxa"/>
            <w:shd w:val="clear" w:color="auto" w:fill="auto"/>
          </w:tcPr>
          <w:p w:rsidR="000B63D1" w:rsidRPr="00DE322C" w:rsidRDefault="006410F5" w:rsidP="00D82BA8">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2. Всички разходи, включени в бюджета на проектното предложение, съответстват изцяло на дейностите, предвидени за изпълнение.</w:t>
            </w:r>
          </w:p>
        </w:tc>
        <w:tc>
          <w:tcPr>
            <w:tcW w:w="445"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95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r>
      <w:tr w:rsidR="000B63D1" w:rsidRPr="00DE322C" w:rsidTr="00616AB4">
        <w:trPr>
          <w:trHeight w:val="870"/>
        </w:trPr>
        <w:tc>
          <w:tcPr>
            <w:tcW w:w="7515" w:type="dxa"/>
            <w:shd w:val="clear" w:color="auto" w:fill="auto"/>
          </w:tcPr>
          <w:p w:rsidR="000B63D1" w:rsidRPr="00DE322C" w:rsidRDefault="006410F5" w:rsidP="00D82BA8">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3. Всички разходи са ефективни, обосновани и допустими съгласно Условията за кандидатстване, като не е налице дублиране на разходи.</w:t>
            </w:r>
          </w:p>
        </w:tc>
        <w:tc>
          <w:tcPr>
            <w:tcW w:w="445"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95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r>
      <w:tr w:rsidR="000B63D1" w:rsidRPr="00DE322C" w:rsidTr="00616AB4">
        <w:trPr>
          <w:trHeight w:val="1185"/>
        </w:trPr>
        <w:tc>
          <w:tcPr>
            <w:tcW w:w="7515" w:type="dxa"/>
            <w:shd w:val="clear" w:color="auto" w:fill="auto"/>
          </w:tcPr>
          <w:p w:rsidR="000B63D1" w:rsidRPr="00DE322C" w:rsidRDefault="006410F5" w:rsidP="00D82BA8">
            <w:pPr>
              <w:spacing w:before="120"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4. Размерът на исканата безвъзмездна финансова помощ е в съответствие с максималния размер, указан в Условията за кандидатстване.</w:t>
            </w:r>
          </w:p>
        </w:tc>
        <w:tc>
          <w:tcPr>
            <w:tcW w:w="445"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95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rsidR="000B63D1" w:rsidRPr="00DE322C" w:rsidRDefault="000B63D1" w:rsidP="00D82BA8">
            <w:pPr>
              <w:spacing w:before="120" w:after="120" w:line="276" w:lineRule="auto"/>
              <w:rPr>
                <w:rFonts w:ascii="Times New Roman" w:hAnsi="Times New Roman" w:cs="Times New Roman"/>
                <w:sz w:val="24"/>
                <w:szCs w:val="24"/>
              </w:rPr>
            </w:pPr>
          </w:p>
        </w:tc>
      </w:tr>
    </w:tbl>
    <w:p w:rsidR="000B63D1" w:rsidRPr="00DE322C" w:rsidRDefault="000B63D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sz w:val="24"/>
          <w:szCs w:val="24"/>
        </w:rPr>
      </w:pPr>
    </w:p>
    <w:p w:rsidR="00634BBB" w:rsidRPr="00DE322C" w:rsidRDefault="000B63D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rPr>
      </w:pPr>
      <w:r w:rsidRPr="00DE322C">
        <w:rPr>
          <w:rFonts w:ascii="Times New Roman" w:hAnsi="Times New Roman" w:cs="Times New Roman"/>
          <w:b/>
          <w:sz w:val="24"/>
          <w:szCs w:val="24"/>
        </w:rPr>
        <w:t>ВАЖНО</w:t>
      </w:r>
      <w:r w:rsidR="00172375" w:rsidRPr="00DE322C">
        <w:rPr>
          <w:rFonts w:ascii="Times New Roman" w:hAnsi="Times New Roman" w:cs="Times New Roman"/>
          <w:b/>
          <w:sz w:val="24"/>
          <w:szCs w:val="24"/>
        </w:rPr>
        <w:t>:</w:t>
      </w:r>
      <w:r w:rsidRPr="00DE322C">
        <w:rPr>
          <w:rFonts w:ascii="Times New Roman" w:hAnsi="Times New Roman" w:cs="Times New Roman"/>
          <w:sz w:val="24"/>
          <w:szCs w:val="24"/>
        </w:rPr>
        <w:t xml:space="preserve"> </w:t>
      </w:r>
      <w:r w:rsidR="00D63252" w:rsidRPr="00DE322C">
        <w:rPr>
          <w:rFonts w:ascii="Times New Roman" w:hAnsi="Times New Roman" w:cs="Times New Roman"/>
          <w:sz w:val="24"/>
          <w:szCs w:val="24"/>
        </w:rPr>
        <w:t xml:space="preserve">В случай че по време на оценката се установи наличие на недопустими или необосновани </w:t>
      </w:r>
      <w:r w:rsidR="00FA28A9" w:rsidRPr="00DE322C">
        <w:rPr>
          <w:rFonts w:ascii="Times New Roman" w:hAnsi="Times New Roman" w:cs="Times New Roman"/>
          <w:sz w:val="24"/>
          <w:szCs w:val="24"/>
        </w:rPr>
        <w:t>дейности/</w:t>
      </w:r>
      <w:r w:rsidR="00D63252" w:rsidRPr="00DE322C">
        <w:rPr>
          <w:rFonts w:ascii="Times New Roman" w:hAnsi="Times New Roman" w:cs="Times New Roman"/>
          <w:sz w:val="24"/>
          <w:szCs w:val="24"/>
        </w:rPr>
        <w:t xml:space="preserve">разходи, Управляващият орган си запазва правото да отстрани заложените от </w:t>
      </w:r>
      <w:r w:rsidR="00E83080" w:rsidRPr="00DE322C">
        <w:rPr>
          <w:rFonts w:ascii="Times New Roman" w:hAnsi="Times New Roman" w:cs="Times New Roman"/>
          <w:sz w:val="24"/>
          <w:szCs w:val="24"/>
        </w:rPr>
        <w:t>конкретния бенефициент</w:t>
      </w:r>
      <w:r w:rsidR="00D63252" w:rsidRPr="00DE322C">
        <w:rPr>
          <w:rFonts w:ascii="Times New Roman" w:hAnsi="Times New Roman" w:cs="Times New Roman"/>
          <w:sz w:val="24"/>
          <w:szCs w:val="24"/>
        </w:rPr>
        <w:t xml:space="preserve"> дейности</w:t>
      </w:r>
      <w:r w:rsidR="00FA28A9" w:rsidRPr="00DE322C">
        <w:rPr>
          <w:rFonts w:ascii="Times New Roman" w:hAnsi="Times New Roman" w:cs="Times New Roman"/>
          <w:sz w:val="24"/>
          <w:szCs w:val="24"/>
        </w:rPr>
        <w:t>/разходи</w:t>
      </w:r>
      <w:r w:rsidR="00D63252" w:rsidRPr="00DE322C">
        <w:rPr>
          <w:rFonts w:ascii="Times New Roman" w:hAnsi="Times New Roman" w:cs="Times New Roman"/>
          <w:sz w:val="24"/>
          <w:szCs w:val="24"/>
        </w:rPr>
        <w:t xml:space="preserve">. В този случай Комисията за оценка може служебно да нанесе корекции в т. „Бюджет“ от Формуляра за кандидатстване (премахва/коригира съответните разходи от бюджета на проекта) или да предостави на </w:t>
      </w:r>
      <w:r w:rsidR="00E83080" w:rsidRPr="00DE322C">
        <w:rPr>
          <w:rFonts w:ascii="Times New Roman" w:hAnsi="Times New Roman" w:cs="Times New Roman"/>
          <w:sz w:val="24"/>
          <w:szCs w:val="24"/>
        </w:rPr>
        <w:t xml:space="preserve">конкретния бенефициент </w:t>
      </w:r>
      <w:r w:rsidR="00D63252" w:rsidRPr="00DE322C">
        <w:rPr>
          <w:rFonts w:ascii="Times New Roman" w:hAnsi="Times New Roman" w:cs="Times New Roman"/>
          <w:sz w:val="24"/>
          <w:szCs w:val="24"/>
        </w:rPr>
        <w:t>указания и срок за отстраняване на установените нередовности, непълноти и/или несъответствия.</w:t>
      </w:r>
      <w:r w:rsidRPr="00DE322C">
        <w:rPr>
          <w:rFonts w:ascii="Times New Roman" w:hAnsi="Times New Roman" w:cs="Times New Roman"/>
        </w:rPr>
        <w:t xml:space="preserve"> </w:t>
      </w:r>
    </w:p>
    <w:p w:rsidR="00832B19" w:rsidRPr="00DE322C" w:rsidRDefault="00CB14EE" w:rsidP="00D82BA8">
      <w:pPr>
        <w:pStyle w:val="Heading2"/>
        <w:spacing w:before="120" w:after="120" w:line="276" w:lineRule="auto"/>
        <w:rPr>
          <w:rFonts w:ascii="Times New Roman" w:hAnsi="Times New Roman" w:cs="Times New Roman"/>
        </w:rPr>
      </w:pPr>
      <w:bookmarkStart w:id="27" w:name="_Toc122094241"/>
      <w:r w:rsidRPr="00DE322C">
        <w:rPr>
          <w:rFonts w:ascii="Times New Roman" w:hAnsi="Times New Roman" w:cs="Times New Roman"/>
        </w:rPr>
        <w:t>2</w:t>
      </w:r>
      <w:r w:rsidR="00CB0F31" w:rsidRPr="00DE322C">
        <w:rPr>
          <w:rFonts w:ascii="Times New Roman" w:hAnsi="Times New Roman" w:cs="Times New Roman"/>
        </w:rPr>
        <w:t>1</w:t>
      </w:r>
      <w:r w:rsidR="002D4B6A" w:rsidRPr="00DE322C">
        <w:rPr>
          <w:rFonts w:ascii="Times New Roman" w:hAnsi="Times New Roman" w:cs="Times New Roman"/>
        </w:rPr>
        <w:t>.</w:t>
      </w:r>
      <w:r w:rsidR="00F366E3" w:rsidRPr="00DE322C">
        <w:rPr>
          <w:rFonts w:ascii="Times New Roman" w:hAnsi="Times New Roman" w:cs="Times New Roman"/>
        </w:rPr>
        <w:t xml:space="preserve"> </w:t>
      </w:r>
      <w:r w:rsidR="002D4B6A" w:rsidRPr="00DE322C">
        <w:rPr>
          <w:rFonts w:ascii="Times New Roman" w:hAnsi="Times New Roman" w:cs="Times New Roman"/>
        </w:rPr>
        <w:t>Начин на подаване на проектните предложения</w:t>
      </w:r>
      <w:r w:rsidR="00752519" w:rsidRPr="00DE322C">
        <w:rPr>
          <w:rFonts w:ascii="Times New Roman" w:hAnsi="Times New Roman" w:cs="Times New Roman"/>
        </w:rPr>
        <w:t>/концепциите за проектни предложения</w:t>
      </w:r>
      <w:r w:rsidR="002D4B6A" w:rsidRPr="00DE322C">
        <w:rPr>
          <w:rFonts w:ascii="Times New Roman" w:hAnsi="Times New Roman" w:cs="Times New Roman"/>
        </w:rPr>
        <w:t>:</w:t>
      </w:r>
      <w:bookmarkEnd w:id="27"/>
      <w:r w:rsidR="00EA11C9" w:rsidRPr="00DE322C">
        <w:rPr>
          <w:rFonts w:ascii="Times New Roman" w:hAnsi="Times New Roman" w:cs="Times New Roman"/>
        </w:rPr>
        <w:t xml:space="preserve"> </w:t>
      </w:r>
    </w:p>
    <w:p w:rsidR="000B63D1" w:rsidRPr="00DE322C"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b/>
          <w:sz w:val="24"/>
          <w:szCs w:val="24"/>
        </w:rPr>
      </w:pPr>
      <w:r w:rsidRPr="00DE322C">
        <w:rPr>
          <w:rFonts w:ascii="Times New Roman" w:eastAsia="Calibri" w:hAnsi="Times New Roman" w:cs="Times New Roman"/>
          <w:sz w:val="24"/>
          <w:szCs w:val="24"/>
        </w:rPr>
        <w:t>Подаването на Формуляра за кандидатстване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DE322C">
        <w:rPr>
          <w:rFonts w:ascii="Times New Roman" w:eastAsia="Calibri" w:hAnsi="Times New Roman" w:cs="Times New Roman"/>
          <w:b/>
          <w:sz w:val="24"/>
          <w:szCs w:val="24"/>
        </w:rPr>
        <w:t xml:space="preserve"> </w:t>
      </w:r>
      <w:r w:rsidR="0002656C" w:rsidRPr="00DE322C">
        <w:rPr>
          <w:rFonts w:ascii="Times New Roman" w:eastAsia="Calibri" w:hAnsi="Times New Roman" w:cs="Times New Roman"/>
          <w:b/>
          <w:sz w:val="24"/>
          <w:szCs w:val="24"/>
        </w:rPr>
        <w:t xml:space="preserve">Информационната система за управление и наблюдение на средствата от Европейските фондове при споделено управление </w:t>
      </w:r>
      <w:r w:rsidRPr="00DE322C">
        <w:rPr>
          <w:rFonts w:ascii="Times New Roman" w:eastAsia="Calibri" w:hAnsi="Times New Roman" w:cs="Times New Roman"/>
          <w:b/>
          <w:sz w:val="24"/>
          <w:szCs w:val="24"/>
        </w:rPr>
        <w:t>в България (ИСУН)</w:t>
      </w:r>
      <w:r w:rsidRPr="00DE322C">
        <w:rPr>
          <w:rFonts w:ascii="Times New Roman" w:eastAsia="Calibri" w:hAnsi="Times New Roman" w:cs="Times New Roman"/>
          <w:sz w:val="24"/>
          <w:szCs w:val="24"/>
        </w:rPr>
        <w:t xml:space="preserve"> единствено с използването на</w:t>
      </w:r>
      <w:r w:rsidR="000A63FF" w:rsidRPr="00DE322C">
        <w:rPr>
          <w:rFonts w:ascii="Times New Roman" w:eastAsia="Calibri" w:hAnsi="Times New Roman" w:cs="Times New Roman"/>
          <w:sz w:val="24"/>
          <w:szCs w:val="24"/>
          <w:lang w:val="en-US"/>
        </w:rPr>
        <w:t xml:space="preserve"> </w:t>
      </w:r>
      <w:r w:rsidR="000A63FF" w:rsidRPr="00DE322C">
        <w:rPr>
          <w:rFonts w:ascii="Times New Roman" w:eastAsia="Calibri" w:hAnsi="Times New Roman" w:cs="Times New Roman"/>
          <w:sz w:val="24"/>
          <w:szCs w:val="24"/>
        </w:rPr>
        <w:t>валиден</w:t>
      </w:r>
      <w:r w:rsidRPr="00DE322C">
        <w:rPr>
          <w:rFonts w:ascii="Times New Roman" w:eastAsia="Calibri" w:hAnsi="Times New Roman" w:cs="Times New Roman"/>
          <w:sz w:val="24"/>
          <w:szCs w:val="24"/>
        </w:rPr>
        <w:t xml:space="preserve"> </w:t>
      </w:r>
      <w:r w:rsidRPr="00DE322C">
        <w:rPr>
          <w:rFonts w:ascii="Times New Roman" w:eastAsia="Calibri" w:hAnsi="Times New Roman" w:cs="Times New Roman"/>
          <w:b/>
          <w:sz w:val="24"/>
          <w:szCs w:val="24"/>
        </w:rPr>
        <w:t>Квалифициран електронен подпис</w:t>
      </w:r>
      <w:r w:rsidRPr="00DE322C">
        <w:rPr>
          <w:rFonts w:ascii="Times New Roman" w:eastAsia="Calibri" w:hAnsi="Times New Roman" w:cs="Times New Roman"/>
          <w:sz w:val="24"/>
          <w:szCs w:val="24"/>
        </w:rPr>
        <w:t xml:space="preserve"> (КЕП), чрез модула „Е-кандидатстване“ на следния интернет адрес:</w:t>
      </w:r>
      <w:r w:rsidR="00AA3518" w:rsidRPr="00DE322C">
        <w:rPr>
          <w:rFonts w:ascii="Times New Roman" w:eastAsia="Calibri" w:hAnsi="Times New Roman" w:cs="Times New Roman"/>
          <w:sz w:val="24"/>
          <w:szCs w:val="24"/>
        </w:rPr>
        <w:t xml:space="preserve"> </w:t>
      </w:r>
      <w:hyperlink r:id="rId13" w:history="1">
        <w:r w:rsidR="000B63D1" w:rsidRPr="00DE322C">
          <w:rPr>
            <w:rStyle w:val="Hyperlink"/>
            <w:rFonts w:ascii="Times New Roman" w:eastAsia="Calibri" w:hAnsi="Times New Roman" w:cs="Times New Roman"/>
            <w:b/>
            <w:sz w:val="24"/>
            <w:szCs w:val="24"/>
          </w:rPr>
          <w:t>https://eumis2020.government.bg</w:t>
        </w:r>
      </w:hyperlink>
      <w:r w:rsidR="00AA3518" w:rsidRPr="00DE322C">
        <w:rPr>
          <w:rStyle w:val="Hyperlink"/>
          <w:rFonts w:ascii="Times New Roman" w:eastAsia="Calibri" w:hAnsi="Times New Roman" w:cs="Times New Roman"/>
          <w:b/>
          <w:sz w:val="24"/>
          <w:szCs w:val="24"/>
        </w:rPr>
        <w:t>.</w:t>
      </w:r>
    </w:p>
    <w:p w:rsidR="000B63D1" w:rsidRPr="00DE322C" w:rsidRDefault="000B63D1"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lastRenderedPageBreak/>
        <w:t>Подготовката и подаването на проектното предложение в ИСУН се извършва съгласно инструкциите, дадени в</w:t>
      </w:r>
      <w:r w:rsidRPr="00DE322C">
        <w:rPr>
          <w:rFonts w:ascii="Times New Roman" w:eastAsia="Calibri" w:hAnsi="Times New Roman" w:cs="Times New Roman"/>
          <w:b/>
          <w:sz w:val="24"/>
          <w:szCs w:val="24"/>
        </w:rPr>
        <w:t xml:space="preserve"> Указанията за електронно кандидатстване</w:t>
      </w:r>
      <w:r w:rsidRPr="00DE322C">
        <w:rPr>
          <w:rFonts w:ascii="Times New Roman" w:eastAsia="Calibri" w:hAnsi="Times New Roman" w:cs="Times New Roman"/>
          <w:sz w:val="24"/>
          <w:szCs w:val="24"/>
        </w:rPr>
        <w:t xml:space="preserve"> (</w:t>
      </w:r>
      <w:r w:rsidRPr="00DE322C">
        <w:rPr>
          <w:rFonts w:ascii="Times New Roman" w:eastAsia="Calibri" w:hAnsi="Times New Roman" w:cs="Times New Roman"/>
          <w:b/>
          <w:sz w:val="24"/>
          <w:szCs w:val="24"/>
        </w:rPr>
        <w:t>Приложение</w:t>
      </w:r>
      <w:r w:rsidR="00172375" w:rsidRPr="00DE322C">
        <w:rPr>
          <w:rFonts w:ascii="Times New Roman" w:eastAsia="Calibri" w:hAnsi="Times New Roman" w:cs="Times New Roman"/>
          <w:b/>
          <w:sz w:val="24"/>
          <w:szCs w:val="24"/>
        </w:rPr>
        <w:t xml:space="preserve"> </w:t>
      </w:r>
      <w:r w:rsidR="00833319" w:rsidRPr="00DE322C">
        <w:rPr>
          <w:rFonts w:ascii="Times New Roman" w:eastAsia="Calibri" w:hAnsi="Times New Roman" w:cs="Times New Roman"/>
          <w:b/>
          <w:sz w:val="24"/>
          <w:szCs w:val="24"/>
        </w:rPr>
        <w:t>7</w:t>
      </w:r>
      <w:r w:rsidR="006044A4" w:rsidRPr="00DE322C">
        <w:rPr>
          <w:rFonts w:ascii="Times New Roman" w:hAnsi="Times New Roman" w:cs="Times New Roman"/>
        </w:rPr>
        <w:t xml:space="preserve"> </w:t>
      </w:r>
      <w:r w:rsidR="00E40FE5" w:rsidRPr="00DE322C">
        <w:rPr>
          <w:rFonts w:ascii="Times New Roman" w:hAnsi="Times New Roman" w:cs="Times New Roman"/>
        </w:rPr>
        <w:t>„</w:t>
      </w:r>
      <w:r w:rsidR="006044A4" w:rsidRPr="00DE322C">
        <w:rPr>
          <w:rFonts w:ascii="Times New Roman" w:eastAsia="Calibri" w:hAnsi="Times New Roman" w:cs="Times New Roman"/>
          <w:sz w:val="24"/>
          <w:szCs w:val="24"/>
        </w:rPr>
        <w:t>Ръководство за потребителя за модул „Е-кандидатстване“</w:t>
      </w:r>
      <w:r w:rsidRPr="00DE322C">
        <w:rPr>
          <w:rFonts w:ascii="Times New Roman" w:eastAsia="Calibri" w:hAnsi="Times New Roman" w:cs="Times New Roman"/>
          <w:sz w:val="24"/>
          <w:szCs w:val="24"/>
        </w:rPr>
        <w:t xml:space="preserve">). </w:t>
      </w:r>
    </w:p>
    <w:p w:rsidR="007C52E7" w:rsidRPr="00DE322C" w:rsidRDefault="00E40FE5"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bookmarkStart w:id="28" w:name="_Toc122094242"/>
      <w:r w:rsidRPr="00DE322C">
        <w:rPr>
          <w:rFonts w:ascii="Times New Roman" w:eastAsia="Calibri" w:hAnsi="Times New Roman" w:cs="Times New Roman"/>
          <w:b/>
          <w:sz w:val="24"/>
          <w:szCs w:val="24"/>
        </w:rPr>
        <w:t>Проектното предложение се подава електронно чрез ИСУН, като се подписва с валиден КЕП към датата на кандидатстване от законния представител на конкретния бенефициент.</w:t>
      </w:r>
    </w:p>
    <w:p w:rsidR="007735E1" w:rsidRPr="00DE322C"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xml:space="preserve">Препоръчително е проектното предложение да се подава винаги от профила на </w:t>
      </w:r>
      <w:r w:rsidR="005132F5" w:rsidRPr="00DE322C">
        <w:rPr>
          <w:rFonts w:ascii="Times New Roman" w:eastAsia="Calibri" w:hAnsi="Times New Roman" w:cs="Times New Roman"/>
          <w:sz w:val="24"/>
          <w:szCs w:val="24"/>
        </w:rPr>
        <w:t>конкретния бенефициент</w:t>
      </w:r>
      <w:r w:rsidRPr="00DE322C">
        <w:rPr>
          <w:rFonts w:ascii="Times New Roman" w:eastAsia="Calibri" w:hAnsi="Times New Roman" w:cs="Times New Roman"/>
          <w:sz w:val="24"/>
          <w:szCs w:val="24"/>
        </w:rPr>
        <w:t>, а не от друг профил, тъй като впоследствие именно този профил ще бъде използван за комуникация с Управляващия орган и за отстраняване на установените нередовности по време на оценката на проектното предложение. По време на оценката</w:t>
      </w:r>
      <w:r w:rsidR="00E40FE5" w:rsidRPr="00DE322C">
        <w:rPr>
          <w:rFonts w:ascii="Times New Roman" w:eastAsia="Calibri" w:hAnsi="Times New Roman" w:cs="Times New Roman"/>
          <w:sz w:val="24"/>
          <w:szCs w:val="24"/>
        </w:rPr>
        <w:t>,</w:t>
      </w:r>
      <w:r w:rsidRPr="00DE322C">
        <w:rPr>
          <w:rFonts w:ascii="Times New Roman" w:eastAsia="Calibri" w:hAnsi="Times New Roman" w:cs="Times New Roman"/>
          <w:sz w:val="24"/>
          <w:szCs w:val="24"/>
        </w:rPr>
        <w:t xml:space="preserve"> комуникацията с </w:t>
      </w:r>
      <w:r w:rsidR="005132F5" w:rsidRPr="00DE322C">
        <w:rPr>
          <w:rFonts w:ascii="Times New Roman" w:eastAsia="Calibri" w:hAnsi="Times New Roman" w:cs="Times New Roman"/>
          <w:sz w:val="24"/>
          <w:szCs w:val="24"/>
        </w:rPr>
        <w:t>конкретния бенефициент</w:t>
      </w:r>
      <w:r w:rsidRPr="00DE322C">
        <w:rPr>
          <w:rFonts w:ascii="Times New Roman" w:eastAsia="Calibri" w:hAnsi="Times New Roman" w:cs="Times New Roman"/>
          <w:sz w:val="24"/>
          <w:szCs w:val="24"/>
        </w:rPr>
        <w:t xml:space="preserve"> </w:t>
      </w:r>
      <w:r w:rsidR="00E40FE5" w:rsidRPr="00DE322C">
        <w:rPr>
          <w:rFonts w:ascii="Times New Roman" w:eastAsia="Calibri" w:hAnsi="Times New Roman" w:cs="Times New Roman"/>
          <w:sz w:val="24"/>
          <w:szCs w:val="24"/>
        </w:rPr>
        <w:t xml:space="preserve">и отстраняването на нередовностите по подаденото проектно предложение </w:t>
      </w:r>
      <w:r w:rsidRPr="00DE322C">
        <w:rPr>
          <w:rFonts w:ascii="Times New Roman" w:eastAsia="Calibri" w:hAnsi="Times New Roman" w:cs="Times New Roman"/>
          <w:sz w:val="24"/>
          <w:szCs w:val="24"/>
        </w:rPr>
        <w:t xml:space="preserve">ще се извършват електронно чрез профила на </w:t>
      </w:r>
      <w:r w:rsidR="005132F5" w:rsidRPr="00DE322C">
        <w:rPr>
          <w:rFonts w:ascii="Times New Roman" w:eastAsia="Calibri" w:hAnsi="Times New Roman" w:cs="Times New Roman"/>
          <w:sz w:val="24"/>
          <w:szCs w:val="24"/>
        </w:rPr>
        <w:t>конкретния бенефициент</w:t>
      </w:r>
      <w:r w:rsidRPr="00DE322C">
        <w:rPr>
          <w:rFonts w:ascii="Times New Roman" w:eastAsia="Calibri" w:hAnsi="Times New Roman" w:cs="Times New Roman"/>
          <w:sz w:val="24"/>
          <w:szCs w:val="24"/>
        </w:rPr>
        <w:t xml:space="preserve"> в ИСУН, от който е подаден проектът и промени на посочения профил (вкл. промяна на имейл адреса, асоцииран към съответния профил) са недопустими.</w:t>
      </w:r>
    </w:p>
    <w:p w:rsidR="007C52E7" w:rsidRPr="00DE322C"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E322C">
        <w:rPr>
          <w:rFonts w:ascii="Times New Roman" w:eastAsia="Calibri" w:hAnsi="Times New Roman" w:cs="Times New Roman"/>
          <w:b/>
          <w:sz w:val="24"/>
          <w:szCs w:val="24"/>
        </w:rPr>
        <w:t>ВАЖНО:</w:t>
      </w:r>
      <w:r w:rsidRPr="00DE322C">
        <w:rPr>
          <w:rFonts w:ascii="Times New Roman" w:eastAsia="Calibri" w:hAnsi="Times New Roman" w:cs="Times New Roman"/>
          <w:sz w:val="24"/>
          <w:szCs w:val="24"/>
        </w:rPr>
        <w:t xml:space="preserve"> Разпределението на разходите следва да бъде съобразено със спецификата на изпълняваните дейности. В случаите, когато се предвижда възлагането на дейности по реда на Закона за обществените поръчки, при изготвянето на Формуляра за кандидатстване е необходимо да се вземат предвид нормативните срокове за възлагането, включително и за осъществяване на предварителен контрол, когато е приложимо. </w:t>
      </w:r>
    </w:p>
    <w:p w:rsidR="007C52E7" w:rsidRPr="00DE322C"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xml:space="preserve">Всички документи се представят на български език без корекции. Документ, чийто оригинал е на чужд език, се представя и в превод на български език. </w:t>
      </w:r>
    </w:p>
    <w:p w:rsidR="007C52E7" w:rsidRPr="00DE322C"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xml:space="preserve">Документите, посочени в </w:t>
      </w:r>
      <w:r w:rsidR="00285830" w:rsidRPr="00DE322C">
        <w:rPr>
          <w:rFonts w:ascii="Times New Roman" w:eastAsia="Calibri" w:hAnsi="Times New Roman" w:cs="Times New Roman"/>
          <w:sz w:val="24"/>
          <w:szCs w:val="24"/>
        </w:rPr>
        <w:t>т.</w:t>
      </w:r>
      <w:r w:rsidRPr="00DE322C">
        <w:rPr>
          <w:rFonts w:ascii="Times New Roman" w:eastAsia="Calibri" w:hAnsi="Times New Roman" w:cs="Times New Roman"/>
          <w:sz w:val="24"/>
          <w:szCs w:val="24"/>
        </w:rPr>
        <w:t xml:space="preserve"> 22 </w:t>
      </w:r>
      <w:r w:rsidR="00285830" w:rsidRPr="00DE322C">
        <w:rPr>
          <w:rFonts w:ascii="Times New Roman" w:eastAsia="Calibri" w:hAnsi="Times New Roman" w:cs="Times New Roman"/>
          <w:sz w:val="24"/>
          <w:szCs w:val="24"/>
        </w:rPr>
        <w:t>„</w:t>
      </w:r>
      <w:r w:rsidRPr="00DE322C">
        <w:rPr>
          <w:rFonts w:ascii="Times New Roman" w:eastAsia="Calibri" w:hAnsi="Times New Roman" w:cs="Times New Roman"/>
          <w:sz w:val="24"/>
          <w:szCs w:val="24"/>
        </w:rPr>
        <w:t>Списък на документите, които се подават на етап кандидатстване</w:t>
      </w:r>
      <w:r w:rsidR="00285830" w:rsidRPr="00DE322C">
        <w:rPr>
          <w:rFonts w:ascii="Times New Roman" w:eastAsia="Calibri" w:hAnsi="Times New Roman" w:cs="Times New Roman"/>
          <w:sz w:val="24"/>
          <w:szCs w:val="24"/>
        </w:rPr>
        <w:t>“</w:t>
      </w:r>
      <w:r w:rsidRPr="00DE322C">
        <w:rPr>
          <w:rFonts w:ascii="Times New Roman" w:eastAsia="Calibri" w:hAnsi="Times New Roman" w:cs="Times New Roman"/>
          <w:sz w:val="24"/>
          <w:szCs w:val="24"/>
        </w:rPr>
        <w:t xml:space="preserve"> от </w:t>
      </w:r>
      <w:r w:rsidR="00285830" w:rsidRPr="00DE322C">
        <w:rPr>
          <w:rFonts w:ascii="Times New Roman" w:eastAsia="Calibri" w:hAnsi="Times New Roman" w:cs="Times New Roman"/>
          <w:sz w:val="24"/>
          <w:szCs w:val="24"/>
        </w:rPr>
        <w:t xml:space="preserve">настоящите </w:t>
      </w:r>
      <w:r w:rsidRPr="00DE322C">
        <w:rPr>
          <w:rFonts w:ascii="Times New Roman" w:eastAsia="Calibri" w:hAnsi="Times New Roman" w:cs="Times New Roman"/>
          <w:sz w:val="24"/>
          <w:szCs w:val="24"/>
        </w:rPr>
        <w:t>Условия за кандидатстване, към Формуляра за кандидатстване се подават изцяло електронно. Документите се описват в т. „Прикачени електронно подписани документи“ от Формуляра за кандидатстване преди подаването му.</w:t>
      </w:r>
    </w:p>
    <w:p w:rsidR="007C52E7" w:rsidRPr="00DE322C"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xml:space="preserve">След обявяването на процедурата, Управляващият орган изпраща </w:t>
      </w:r>
      <w:r w:rsidRPr="00DE322C">
        <w:rPr>
          <w:rFonts w:ascii="Times New Roman" w:eastAsia="Calibri" w:hAnsi="Times New Roman" w:cs="Times New Roman"/>
          <w:b/>
          <w:sz w:val="24"/>
          <w:szCs w:val="24"/>
        </w:rPr>
        <w:t>покана</w:t>
      </w:r>
      <w:r w:rsidRPr="00DE322C">
        <w:rPr>
          <w:rFonts w:ascii="Times New Roman" w:eastAsia="Calibri" w:hAnsi="Times New Roman" w:cs="Times New Roman"/>
          <w:sz w:val="24"/>
          <w:szCs w:val="24"/>
        </w:rPr>
        <w:t xml:space="preserve"> до конкретния бенефициент, посочен в т. 11 от настоящите Условия за кандидатстване, с което го информира за възможностите за кандидатстване.</w:t>
      </w:r>
    </w:p>
    <w:p w:rsidR="004A58E5" w:rsidRPr="00DE322C" w:rsidRDefault="004A58E5" w:rsidP="00D82BA8">
      <w:pPr>
        <w:pStyle w:val="Heading2"/>
        <w:spacing w:before="120" w:after="120" w:line="276" w:lineRule="auto"/>
        <w:rPr>
          <w:rFonts w:ascii="Times New Roman" w:hAnsi="Times New Roman" w:cs="Times New Roman"/>
        </w:rPr>
      </w:pPr>
      <w:r w:rsidRPr="00DE322C">
        <w:rPr>
          <w:rFonts w:ascii="Times New Roman" w:hAnsi="Times New Roman" w:cs="Times New Roman"/>
        </w:rPr>
        <w:t>2</w:t>
      </w:r>
      <w:r w:rsidR="00CB0F31" w:rsidRPr="00DE322C">
        <w:rPr>
          <w:rFonts w:ascii="Times New Roman" w:hAnsi="Times New Roman" w:cs="Times New Roman"/>
        </w:rPr>
        <w:t>2</w:t>
      </w:r>
      <w:r w:rsidRPr="00DE322C">
        <w:rPr>
          <w:rFonts w:ascii="Times New Roman" w:hAnsi="Times New Roman" w:cs="Times New Roman"/>
        </w:rPr>
        <w:t>. Списък на документите, които се подават на етап кандидатстване:</w:t>
      </w:r>
      <w:bookmarkEnd w:id="28"/>
    </w:p>
    <w:p w:rsidR="000B63D1" w:rsidRPr="00DE322C" w:rsidRDefault="007735E1"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cs="Times New Roman"/>
          <w:sz w:val="24"/>
          <w:szCs w:val="24"/>
        </w:rPr>
      </w:pPr>
      <w:r w:rsidRPr="00DE322C">
        <w:rPr>
          <w:rFonts w:ascii="Times New Roman" w:hAnsi="Times New Roman" w:cs="Times New Roman"/>
          <w:sz w:val="24"/>
          <w:szCs w:val="24"/>
        </w:rPr>
        <w:t xml:space="preserve">Конкретният бенефициент </w:t>
      </w:r>
      <w:r w:rsidR="000B63D1" w:rsidRPr="00DE322C">
        <w:rPr>
          <w:rFonts w:ascii="Times New Roman" w:hAnsi="Times New Roman" w:cs="Times New Roman"/>
          <w:sz w:val="24"/>
          <w:szCs w:val="24"/>
        </w:rPr>
        <w:t>следва да представи следните документи, по изцяло електронен път чрез ИСУН:</w:t>
      </w:r>
    </w:p>
    <w:p w:rsidR="00C7334B" w:rsidRPr="00DE322C" w:rsidRDefault="00C7334B"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cs="Times New Roman"/>
          <w:sz w:val="24"/>
          <w:szCs w:val="24"/>
        </w:rPr>
      </w:pPr>
    </w:p>
    <w:p w:rsidR="00C10E7F" w:rsidRPr="00DE322C" w:rsidRDefault="00A538F2" w:rsidP="00DA0C8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b/>
          <w:sz w:val="24"/>
          <w:szCs w:val="24"/>
          <w:lang w:val="en-US"/>
        </w:rPr>
        <w:t>а</w:t>
      </w:r>
      <w:r w:rsidR="00C227DA" w:rsidRPr="00DE322C">
        <w:rPr>
          <w:rFonts w:ascii="Times New Roman" w:eastAsia="Calibri" w:hAnsi="Times New Roman" w:cs="Times New Roman"/>
          <w:b/>
          <w:sz w:val="24"/>
          <w:szCs w:val="24"/>
        </w:rPr>
        <w:t>)</w:t>
      </w:r>
      <w:r w:rsidR="000B63D1" w:rsidRPr="00DE322C">
        <w:rPr>
          <w:rFonts w:ascii="Times New Roman" w:eastAsia="Calibri" w:hAnsi="Times New Roman" w:cs="Times New Roman"/>
          <w:b/>
          <w:sz w:val="24"/>
          <w:szCs w:val="24"/>
        </w:rPr>
        <w:t xml:space="preserve"> </w:t>
      </w:r>
      <w:r w:rsidR="002C3926" w:rsidRPr="00DE322C">
        <w:rPr>
          <w:rFonts w:ascii="Times New Roman" w:eastAsia="Calibri" w:hAnsi="Times New Roman" w:cs="Times New Roman"/>
          <w:b/>
          <w:sz w:val="24"/>
          <w:szCs w:val="24"/>
        </w:rPr>
        <w:t>Е-</w:t>
      </w:r>
      <w:r w:rsidR="000B63D1" w:rsidRPr="00DE322C">
        <w:rPr>
          <w:rFonts w:ascii="Times New Roman" w:eastAsia="Calibri" w:hAnsi="Times New Roman" w:cs="Times New Roman"/>
          <w:b/>
          <w:sz w:val="24"/>
          <w:szCs w:val="24"/>
        </w:rPr>
        <w:t>Декларация</w:t>
      </w:r>
      <w:r w:rsidR="002C3926" w:rsidRPr="00DE322C">
        <w:rPr>
          <w:rFonts w:ascii="Times New Roman" w:eastAsia="Calibri" w:hAnsi="Times New Roman" w:cs="Times New Roman"/>
          <w:b/>
          <w:sz w:val="24"/>
          <w:szCs w:val="24"/>
        </w:rPr>
        <w:t xml:space="preserve"> </w:t>
      </w:r>
      <w:r w:rsidR="00584F66" w:rsidRPr="00DE322C">
        <w:rPr>
          <w:rFonts w:ascii="Times New Roman" w:eastAsia="Calibri" w:hAnsi="Times New Roman" w:cs="Times New Roman"/>
          <w:sz w:val="24"/>
          <w:szCs w:val="24"/>
        </w:rPr>
        <w:t>– по образец</w:t>
      </w:r>
      <w:r w:rsidR="002C3926" w:rsidRPr="00DE322C">
        <w:rPr>
          <w:rFonts w:ascii="Times New Roman" w:eastAsia="Calibri" w:hAnsi="Times New Roman" w:cs="Times New Roman"/>
          <w:b/>
          <w:sz w:val="24"/>
          <w:szCs w:val="24"/>
        </w:rPr>
        <w:t xml:space="preserve"> </w:t>
      </w:r>
      <w:r w:rsidR="000B63D1" w:rsidRPr="00DE322C">
        <w:rPr>
          <w:rFonts w:ascii="Times New Roman" w:eastAsia="Calibri" w:hAnsi="Times New Roman" w:cs="Times New Roman"/>
          <w:b/>
          <w:sz w:val="24"/>
          <w:szCs w:val="24"/>
        </w:rPr>
        <w:t xml:space="preserve">(Приложение </w:t>
      </w:r>
      <w:r w:rsidR="00DA0C86" w:rsidRPr="00DE322C">
        <w:rPr>
          <w:rFonts w:ascii="Times New Roman" w:eastAsia="Calibri" w:hAnsi="Times New Roman" w:cs="Times New Roman"/>
          <w:b/>
          <w:sz w:val="24"/>
          <w:szCs w:val="24"/>
        </w:rPr>
        <w:t>1</w:t>
      </w:r>
      <w:r w:rsidR="000B63D1" w:rsidRPr="00DE322C">
        <w:rPr>
          <w:rFonts w:ascii="Times New Roman" w:eastAsia="Calibri" w:hAnsi="Times New Roman" w:cs="Times New Roman"/>
          <w:b/>
          <w:sz w:val="24"/>
          <w:szCs w:val="24"/>
        </w:rPr>
        <w:t>)</w:t>
      </w:r>
      <w:r w:rsidR="00C10E7F" w:rsidRPr="00DE322C">
        <w:rPr>
          <w:rFonts w:ascii="Times New Roman" w:eastAsia="Calibri" w:hAnsi="Times New Roman" w:cs="Times New Roman"/>
          <w:sz w:val="24"/>
          <w:szCs w:val="24"/>
        </w:rPr>
        <w:t>.</w:t>
      </w:r>
    </w:p>
    <w:p w:rsidR="00A74DB8" w:rsidRPr="00DE322C" w:rsidRDefault="00A74DB8" w:rsidP="00DA0C8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p>
    <w:p w:rsidR="00C45C0A" w:rsidRPr="00DE322C" w:rsidRDefault="009E29F9" w:rsidP="009E29F9">
      <w:pPr>
        <w:pBdr>
          <w:top w:val="single" w:sz="4" w:space="1" w:color="auto"/>
          <w:left w:val="single" w:sz="4" w:space="4" w:color="auto"/>
          <w:bottom w:val="single" w:sz="4" w:space="1" w:color="auto"/>
          <w:right w:val="single" w:sz="4" w:space="4" w:color="auto"/>
        </w:pBdr>
        <w:spacing w:before="120" w:after="0" w:line="276" w:lineRule="auto"/>
        <w:contextualSpacing/>
        <w:jc w:val="both"/>
        <w:rPr>
          <w:rFonts w:ascii="Times New Roman" w:hAnsi="Times New Roman" w:cs="Times New Roman"/>
          <w:sz w:val="24"/>
          <w:szCs w:val="24"/>
        </w:rPr>
      </w:pPr>
      <w:r w:rsidRPr="00DE322C">
        <w:rPr>
          <w:rFonts w:ascii="Times New Roman" w:eastAsia="Calibri" w:hAnsi="Times New Roman" w:cs="Times New Roman"/>
          <w:b/>
          <w:sz w:val="24"/>
          <w:szCs w:val="24"/>
        </w:rPr>
        <w:t>ВАЖНО:</w:t>
      </w:r>
      <w:r w:rsidRPr="00DE322C">
        <w:rPr>
          <w:rFonts w:ascii="Times New Roman" w:eastAsia="Calibri" w:hAnsi="Times New Roman" w:cs="Times New Roman"/>
          <w:sz w:val="24"/>
          <w:szCs w:val="24"/>
        </w:rPr>
        <w:t xml:space="preserve"> </w:t>
      </w:r>
      <w:r w:rsidR="00A5035F" w:rsidRPr="00DE322C">
        <w:rPr>
          <w:rFonts w:ascii="Times New Roman" w:eastAsia="Calibri" w:hAnsi="Times New Roman" w:cs="Times New Roman"/>
          <w:sz w:val="24"/>
          <w:szCs w:val="24"/>
        </w:rPr>
        <w:t xml:space="preserve">Декларацията се подава чрез </w:t>
      </w:r>
      <w:r w:rsidRPr="00DE322C">
        <w:rPr>
          <w:rFonts w:ascii="Times New Roman" w:eastAsia="Calibri" w:hAnsi="Times New Roman" w:cs="Times New Roman"/>
          <w:sz w:val="24"/>
          <w:szCs w:val="24"/>
        </w:rPr>
        <w:t xml:space="preserve">деклариране на обстоятелствата </w:t>
      </w:r>
      <w:r w:rsidR="00C45C0A" w:rsidRPr="00DE322C">
        <w:rPr>
          <w:rFonts w:ascii="Times New Roman" w:hAnsi="Times New Roman" w:cs="Times New Roman"/>
          <w:sz w:val="24"/>
          <w:szCs w:val="24"/>
        </w:rPr>
        <w:t>в раздел „E-Д</w:t>
      </w:r>
      <w:r w:rsidR="009E0A0A" w:rsidRPr="00DE322C">
        <w:rPr>
          <w:rFonts w:ascii="Times New Roman" w:hAnsi="Times New Roman" w:cs="Times New Roman"/>
          <w:sz w:val="24"/>
          <w:szCs w:val="24"/>
        </w:rPr>
        <w:t>екларации</w:t>
      </w:r>
      <w:r w:rsidR="00C45C0A" w:rsidRPr="00DE322C">
        <w:rPr>
          <w:rFonts w:ascii="Times New Roman" w:hAnsi="Times New Roman" w:cs="Times New Roman"/>
          <w:sz w:val="24"/>
          <w:szCs w:val="24"/>
        </w:rPr>
        <w:t>” от Формуляра за кандидатстване. E-Д</w:t>
      </w:r>
      <w:r w:rsidR="00904F39" w:rsidRPr="00DE322C">
        <w:rPr>
          <w:rFonts w:ascii="Times New Roman" w:hAnsi="Times New Roman" w:cs="Times New Roman"/>
          <w:sz w:val="24"/>
          <w:szCs w:val="24"/>
        </w:rPr>
        <w:t>екларацията</w:t>
      </w:r>
      <w:r w:rsidR="00C45C0A" w:rsidRPr="00DE322C">
        <w:rPr>
          <w:rFonts w:ascii="Times New Roman" w:hAnsi="Times New Roman" w:cs="Times New Roman"/>
          <w:sz w:val="24"/>
          <w:szCs w:val="24"/>
        </w:rPr>
        <w:t xml:space="preserve"> от Формуляра за кандидатстване се подписва от законния представител на конкретния бенефициент като същият няма право да оправомощава други лица да я подписват, тъй като с нея се декларират данни, които деклараторът декларира в лично качество или съответно данни за </w:t>
      </w:r>
      <w:r w:rsidR="00C45C0A" w:rsidRPr="00DE322C">
        <w:rPr>
          <w:rFonts w:ascii="Times New Roman" w:hAnsi="Times New Roman" w:cs="Times New Roman"/>
          <w:sz w:val="24"/>
          <w:szCs w:val="24"/>
        </w:rPr>
        <w:lastRenderedPageBreak/>
        <w:t>представлявания от него орган, като за верността им се носи наказателна отговорност, която също е лична.</w:t>
      </w:r>
    </w:p>
    <w:p w:rsidR="004F73E6" w:rsidRPr="00DE322C" w:rsidRDefault="004F73E6"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rsidR="006000C2" w:rsidRPr="00DE322C" w:rsidRDefault="00A538F2"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b/>
          <w:sz w:val="24"/>
          <w:szCs w:val="24"/>
        </w:rPr>
        <w:t>б</w:t>
      </w:r>
      <w:r w:rsidR="007E085B" w:rsidRPr="00DE322C">
        <w:rPr>
          <w:rFonts w:ascii="Times New Roman" w:eastAsia="Calibri" w:hAnsi="Times New Roman" w:cs="Times New Roman"/>
          <w:b/>
          <w:sz w:val="24"/>
          <w:szCs w:val="24"/>
        </w:rPr>
        <w:t>)</w:t>
      </w:r>
      <w:r w:rsidR="007E085B" w:rsidRPr="00DE322C">
        <w:rPr>
          <w:rFonts w:ascii="Times New Roman" w:eastAsia="Calibri" w:hAnsi="Times New Roman" w:cs="Times New Roman"/>
          <w:sz w:val="24"/>
          <w:szCs w:val="24"/>
        </w:rPr>
        <w:t xml:space="preserve"> </w:t>
      </w:r>
      <w:r w:rsidR="00104E0E" w:rsidRPr="00DE322C">
        <w:rPr>
          <w:rFonts w:ascii="Times New Roman" w:eastAsia="Calibri" w:hAnsi="Times New Roman" w:cs="Times New Roman"/>
          <w:b/>
          <w:sz w:val="24"/>
          <w:szCs w:val="24"/>
        </w:rPr>
        <w:t>Техническа спецификация на предвидените за закупуване</w:t>
      </w:r>
      <w:r w:rsidR="00C914F2" w:rsidRPr="00DE322C">
        <w:rPr>
          <w:rFonts w:ascii="Times New Roman" w:eastAsia="Calibri" w:hAnsi="Times New Roman" w:cs="Times New Roman"/>
          <w:b/>
          <w:sz w:val="24"/>
          <w:szCs w:val="24"/>
        </w:rPr>
        <w:t xml:space="preserve"> активи</w:t>
      </w:r>
      <w:r w:rsidR="00104E0E" w:rsidRPr="00DE322C">
        <w:rPr>
          <w:rFonts w:ascii="Times New Roman" w:eastAsia="Calibri" w:hAnsi="Times New Roman" w:cs="Times New Roman"/>
          <w:b/>
          <w:sz w:val="24"/>
          <w:szCs w:val="24"/>
        </w:rPr>
        <w:t xml:space="preserve"> </w:t>
      </w:r>
      <w:r w:rsidR="00584F66" w:rsidRPr="00DE322C">
        <w:rPr>
          <w:rFonts w:ascii="Times New Roman" w:eastAsia="Calibri" w:hAnsi="Times New Roman" w:cs="Times New Roman"/>
          <w:b/>
          <w:sz w:val="24"/>
          <w:szCs w:val="24"/>
        </w:rPr>
        <w:t>(</w:t>
      </w:r>
      <w:r w:rsidR="00104E0E" w:rsidRPr="00DE322C">
        <w:rPr>
          <w:rFonts w:ascii="Times New Roman" w:eastAsia="Calibri" w:hAnsi="Times New Roman" w:cs="Times New Roman"/>
          <w:b/>
          <w:sz w:val="24"/>
          <w:szCs w:val="24"/>
        </w:rPr>
        <w:t>ДМА и/или ДНА</w:t>
      </w:r>
      <w:r w:rsidR="00584F66" w:rsidRPr="00DE322C">
        <w:rPr>
          <w:rFonts w:ascii="Times New Roman" w:eastAsia="Calibri" w:hAnsi="Times New Roman" w:cs="Times New Roman"/>
          <w:b/>
          <w:sz w:val="24"/>
          <w:szCs w:val="24"/>
        </w:rPr>
        <w:t>)</w:t>
      </w:r>
      <w:r w:rsidR="00167CC4" w:rsidRPr="00DE322C">
        <w:rPr>
          <w:rFonts w:ascii="Times New Roman" w:eastAsia="Calibri" w:hAnsi="Times New Roman" w:cs="Times New Roman"/>
          <w:b/>
          <w:sz w:val="24"/>
          <w:szCs w:val="24"/>
        </w:rPr>
        <w:t>, ако е приложимо</w:t>
      </w:r>
      <w:r w:rsidR="00104E0E" w:rsidRPr="00DE322C">
        <w:rPr>
          <w:rFonts w:ascii="Times New Roman" w:eastAsia="Calibri" w:hAnsi="Times New Roman" w:cs="Times New Roman"/>
          <w:sz w:val="24"/>
          <w:szCs w:val="24"/>
        </w:rPr>
        <w:t xml:space="preserve"> – попълнена по образец (</w:t>
      </w:r>
      <w:r w:rsidR="00104E0E" w:rsidRPr="00DE322C">
        <w:rPr>
          <w:rFonts w:ascii="Times New Roman" w:eastAsia="Calibri" w:hAnsi="Times New Roman" w:cs="Times New Roman"/>
          <w:b/>
          <w:sz w:val="24"/>
          <w:szCs w:val="24"/>
        </w:rPr>
        <w:t xml:space="preserve">Приложение </w:t>
      </w:r>
      <w:r w:rsidR="003478C1" w:rsidRPr="00DE322C">
        <w:rPr>
          <w:rFonts w:ascii="Times New Roman" w:eastAsia="Calibri" w:hAnsi="Times New Roman" w:cs="Times New Roman"/>
          <w:b/>
          <w:sz w:val="24"/>
          <w:szCs w:val="24"/>
          <w:lang w:val="en-US"/>
        </w:rPr>
        <w:t>2</w:t>
      </w:r>
      <w:r w:rsidR="00104E0E" w:rsidRPr="00DE322C">
        <w:rPr>
          <w:rFonts w:ascii="Times New Roman" w:eastAsia="Calibri" w:hAnsi="Times New Roman" w:cs="Times New Roman"/>
          <w:sz w:val="24"/>
          <w:szCs w:val="24"/>
        </w:rPr>
        <w:t>).</w:t>
      </w:r>
    </w:p>
    <w:p w:rsidR="00A74DB8" w:rsidRPr="00DE322C" w:rsidRDefault="00A74DB8"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rsidR="00104E0E" w:rsidRPr="00DE322C" w:rsidRDefault="00104E0E"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xml:space="preserve">В Техническата спецификация </w:t>
      </w:r>
      <w:r w:rsidR="00584F66" w:rsidRPr="00DE322C">
        <w:rPr>
          <w:rFonts w:ascii="Times New Roman" w:eastAsia="Calibri" w:hAnsi="Times New Roman" w:cs="Times New Roman"/>
          <w:sz w:val="24"/>
          <w:szCs w:val="24"/>
        </w:rPr>
        <w:t>к</w:t>
      </w:r>
      <w:r w:rsidR="00584F66" w:rsidRPr="00DE322C">
        <w:rPr>
          <w:rFonts w:ascii="Times New Roman" w:hAnsi="Times New Roman" w:cs="Times New Roman"/>
          <w:sz w:val="24"/>
          <w:szCs w:val="24"/>
        </w:rPr>
        <w:t xml:space="preserve">онкретният бенефициент </w:t>
      </w:r>
      <w:r w:rsidRPr="00DE322C">
        <w:rPr>
          <w:rFonts w:ascii="Times New Roman" w:eastAsia="Calibri" w:hAnsi="Times New Roman" w:cs="Times New Roman"/>
          <w:sz w:val="24"/>
          <w:szCs w:val="24"/>
        </w:rPr>
        <w:t>следва да посоч</w:t>
      </w:r>
      <w:r w:rsidR="00584F66" w:rsidRPr="00DE322C">
        <w:rPr>
          <w:rFonts w:ascii="Times New Roman" w:eastAsia="Calibri" w:hAnsi="Times New Roman" w:cs="Times New Roman"/>
          <w:sz w:val="24"/>
          <w:szCs w:val="24"/>
        </w:rPr>
        <w:t>и</w:t>
      </w:r>
      <w:r w:rsidRPr="00DE322C">
        <w:rPr>
          <w:rFonts w:ascii="Times New Roman" w:eastAsia="Calibri" w:hAnsi="Times New Roman" w:cs="Times New Roman"/>
          <w:sz w:val="24"/>
          <w:szCs w:val="24"/>
        </w:rPr>
        <w:t xml:space="preserve"> минимални технически и/или функционални характеристики на предвидените за придобиване активи (ДМА и/или ДНА), като не е препоръчително да </w:t>
      </w:r>
      <w:r w:rsidR="00584F66" w:rsidRPr="00DE322C">
        <w:rPr>
          <w:rFonts w:ascii="Times New Roman" w:eastAsia="Calibri" w:hAnsi="Times New Roman" w:cs="Times New Roman"/>
          <w:sz w:val="24"/>
          <w:szCs w:val="24"/>
        </w:rPr>
        <w:t>се</w:t>
      </w:r>
      <w:r w:rsidRPr="00DE322C">
        <w:rPr>
          <w:rFonts w:ascii="Times New Roman" w:eastAsia="Calibri" w:hAnsi="Times New Roman" w:cs="Times New Roman"/>
          <w:sz w:val="24"/>
          <w:szCs w:val="24"/>
        </w:rPr>
        <w:t xml:space="preserve"> указва</w:t>
      </w:r>
      <w:r w:rsidR="00584F66" w:rsidRPr="00DE322C">
        <w:rPr>
          <w:rFonts w:ascii="Times New Roman" w:eastAsia="Calibri" w:hAnsi="Times New Roman" w:cs="Times New Roman"/>
          <w:sz w:val="24"/>
          <w:szCs w:val="24"/>
        </w:rPr>
        <w:t>т</w:t>
      </w:r>
      <w:r w:rsidRPr="00DE322C">
        <w:rPr>
          <w:rFonts w:ascii="Times New Roman" w:eastAsia="Calibri" w:hAnsi="Times New Roman" w:cs="Times New Roman"/>
          <w:sz w:val="24"/>
          <w:szCs w:val="24"/>
        </w:rPr>
        <w:t xml:space="preserve"> марки, модели и други конкретни технически спецификации, които насочват към определени производители/доставчици.</w:t>
      </w:r>
    </w:p>
    <w:p w:rsidR="00584F66" w:rsidRPr="00DE322C" w:rsidRDefault="00584F66" w:rsidP="00584F66">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В случай че общата стойност (цена) на съответен актив (ДМА и/или ДНА), заложена в бюджета на проекта, включва и разходи за допълнителна окомплектовка (допълнителни компоненти, елементи и др. към основния актив, калкулирани от производителя/доставчика с отделна цена в офертата), информация за окомплектовката следва да се съдържа в Техническата спецификация, колона „Минимални технически и/или функционални характеристики”.</w:t>
      </w:r>
    </w:p>
    <w:p w:rsidR="00A74DB8" w:rsidRPr="00DE322C" w:rsidRDefault="00A74DB8" w:rsidP="00584F66">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rsidR="00584F66" w:rsidRPr="00DE322C" w:rsidRDefault="00584F66" w:rsidP="00584F66">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В случаите на придобиване</w:t>
      </w:r>
      <w:r w:rsidR="00167CC4" w:rsidRPr="00DE322C">
        <w:rPr>
          <w:rFonts w:ascii="Times New Roman" w:eastAsia="Calibri" w:hAnsi="Times New Roman" w:cs="Times New Roman"/>
          <w:sz w:val="24"/>
          <w:szCs w:val="24"/>
        </w:rPr>
        <w:t xml:space="preserve"> и/или разработване</w:t>
      </w:r>
      <w:r w:rsidRPr="00DE322C">
        <w:rPr>
          <w:rFonts w:ascii="Times New Roman" w:eastAsia="Calibri" w:hAnsi="Times New Roman" w:cs="Times New Roman"/>
          <w:sz w:val="24"/>
          <w:szCs w:val="24"/>
        </w:rPr>
        <w:t xml:space="preserve"> на софтуер, минималните технически и/или функционални характеристики, посочени в Техническата спецификация, следва задължително да включват както описание на основните модули на актива, така и негови конкретни технически спецификации/параметри.</w:t>
      </w:r>
    </w:p>
    <w:p w:rsidR="00A74DB8" w:rsidRPr="00DE322C" w:rsidRDefault="00A74DB8" w:rsidP="00584F66">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rsidR="00F65E47" w:rsidRPr="00DE322C" w:rsidRDefault="00584F66" w:rsidP="00F65E47">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В случаите, когато и след допълнително изискване в Техническата спецификация не е посочен ДМА и/или ДНА, заложен в бюджета на проекта, или не са посочени минимални технически и/или функционални характеристики на даден ДМА и/или ДНА, Оценителната комисия ще премахне разходите за съответния/те актив/и от бюджета на проектното предложение.</w:t>
      </w:r>
    </w:p>
    <w:p w:rsidR="00F65E47" w:rsidRPr="00DE322C" w:rsidRDefault="00F65E47" w:rsidP="00F65E47">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rsidR="00D63252" w:rsidRPr="00DE322C" w:rsidRDefault="00A538F2" w:rsidP="00F65E47">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b/>
          <w:sz w:val="24"/>
          <w:szCs w:val="24"/>
        </w:rPr>
        <w:t>в</w:t>
      </w:r>
      <w:r w:rsidR="00C227DA" w:rsidRPr="00DE322C">
        <w:rPr>
          <w:rFonts w:ascii="Times New Roman" w:eastAsia="Calibri" w:hAnsi="Times New Roman" w:cs="Times New Roman"/>
          <w:b/>
          <w:sz w:val="24"/>
          <w:szCs w:val="24"/>
        </w:rPr>
        <w:t>)</w:t>
      </w:r>
      <w:r w:rsidR="00D63252" w:rsidRPr="00DE322C">
        <w:rPr>
          <w:rFonts w:ascii="Times New Roman" w:eastAsia="Calibri" w:hAnsi="Times New Roman" w:cs="Times New Roman"/>
          <w:sz w:val="24"/>
          <w:szCs w:val="24"/>
        </w:rPr>
        <w:t xml:space="preserve"> </w:t>
      </w:r>
      <w:r w:rsidR="00D63252" w:rsidRPr="00DE322C">
        <w:rPr>
          <w:rFonts w:ascii="Times New Roman" w:eastAsia="Calibri" w:hAnsi="Times New Roman" w:cs="Times New Roman"/>
          <w:b/>
          <w:sz w:val="24"/>
          <w:szCs w:val="24"/>
        </w:rPr>
        <w:t xml:space="preserve">Оферта </w:t>
      </w:r>
      <w:r w:rsidR="00D63252" w:rsidRPr="00DE322C">
        <w:rPr>
          <w:rFonts w:ascii="Times New Roman" w:eastAsia="Calibri" w:hAnsi="Times New Roman" w:cs="Times New Roman"/>
          <w:sz w:val="24"/>
          <w:szCs w:val="24"/>
        </w:rPr>
        <w:t xml:space="preserve">за </w:t>
      </w:r>
      <w:r w:rsidR="00F65E47" w:rsidRPr="00DE322C">
        <w:rPr>
          <w:rFonts w:ascii="Times New Roman" w:eastAsia="Calibri" w:hAnsi="Times New Roman" w:cs="Times New Roman"/>
          <w:sz w:val="24"/>
          <w:szCs w:val="24"/>
        </w:rPr>
        <w:t>всеки от предвидените за за</w:t>
      </w:r>
      <w:r w:rsidR="009C0FCD" w:rsidRPr="00DE322C">
        <w:rPr>
          <w:rFonts w:ascii="Times New Roman" w:eastAsia="Calibri" w:hAnsi="Times New Roman" w:cs="Times New Roman"/>
          <w:sz w:val="24"/>
          <w:szCs w:val="24"/>
        </w:rPr>
        <w:t>купуване активи (ДМА и/или ДНА)</w:t>
      </w:r>
      <w:r w:rsidR="00F65E47" w:rsidRPr="00DE322C">
        <w:rPr>
          <w:rFonts w:ascii="Times New Roman" w:eastAsia="Calibri" w:hAnsi="Times New Roman" w:cs="Times New Roman"/>
          <w:sz w:val="24"/>
          <w:szCs w:val="24"/>
        </w:rPr>
        <w:t xml:space="preserve"> с предложена </w:t>
      </w:r>
      <w:r w:rsidR="00F65E47" w:rsidRPr="00DE322C">
        <w:rPr>
          <w:rFonts w:ascii="Times New Roman" w:hAnsi="Times New Roman" w:cs="Times New Roman"/>
          <w:sz w:val="24"/>
        </w:rPr>
        <w:t>цена</w:t>
      </w:r>
      <w:r w:rsidR="00F65E47" w:rsidRPr="00DE322C">
        <w:rPr>
          <w:rStyle w:val="FootnoteReference"/>
          <w:rFonts w:ascii="Times New Roman" w:hAnsi="Times New Roman" w:cs="Times New Roman"/>
          <w:sz w:val="24"/>
        </w:rPr>
        <w:footnoteReference w:id="13"/>
      </w:r>
      <w:r w:rsidR="003E51F5" w:rsidRPr="00DE322C">
        <w:rPr>
          <w:rFonts w:ascii="Times New Roman" w:hAnsi="Times New Roman" w:cs="Times New Roman"/>
          <w:sz w:val="24"/>
        </w:rPr>
        <w:t>, ако е приложимо</w:t>
      </w:r>
      <w:r w:rsidR="00F65E47" w:rsidRPr="00DE322C">
        <w:rPr>
          <w:rFonts w:ascii="Times New Roman" w:hAnsi="Times New Roman" w:cs="Times New Roman"/>
          <w:b/>
          <w:sz w:val="24"/>
        </w:rPr>
        <w:t xml:space="preserve"> </w:t>
      </w:r>
      <w:r w:rsidR="00E40FE5" w:rsidRPr="00DE322C">
        <w:rPr>
          <w:rFonts w:ascii="Times New Roman" w:eastAsia="Calibri" w:hAnsi="Times New Roman" w:cs="Times New Roman"/>
          <w:sz w:val="24"/>
          <w:szCs w:val="24"/>
        </w:rPr>
        <w:t>-</w:t>
      </w:r>
      <w:r w:rsidR="009C0FCD" w:rsidRPr="00DE322C">
        <w:rPr>
          <w:rFonts w:ascii="Times New Roman" w:eastAsia="Calibri" w:hAnsi="Times New Roman" w:cs="Times New Roman"/>
          <w:sz w:val="24"/>
          <w:szCs w:val="24"/>
        </w:rPr>
        <w:t xml:space="preserve"> прикачена в ИСУН.</w:t>
      </w:r>
    </w:p>
    <w:p w:rsidR="00A74DB8" w:rsidRPr="00DE322C" w:rsidRDefault="00A74DB8" w:rsidP="00F65E47">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rsidR="00A538F2" w:rsidRPr="00DE322C"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xml:space="preserve">Офертите са необходими за определяне на реалистичността на разходите за придобиване на ДМА и/или ДНА, заложени в бюджета на проекта. Към Формуляра за кандидатстване следва да се представи </w:t>
      </w:r>
      <w:r w:rsidRPr="00DE322C">
        <w:rPr>
          <w:rFonts w:ascii="Times New Roman" w:eastAsia="Calibri" w:hAnsi="Times New Roman" w:cs="Times New Roman"/>
          <w:b/>
          <w:sz w:val="24"/>
          <w:szCs w:val="24"/>
        </w:rPr>
        <w:t>по една оферта</w:t>
      </w:r>
      <w:r w:rsidRPr="00DE322C">
        <w:rPr>
          <w:rFonts w:ascii="Times New Roman" w:eastAsia="Calibri" w:hAnsi="Times New Roman" w:cs="Times New Roman"/>
          <w:sz w:val="24"/>
          <w:szCs w:val="24"/>
        </w:rPr>
        <w:t xml:space="preserve"> за всяка отделна инвестиция в ДМА и/или ДНА с предложена цена. В случаите на придобиване на софтуер се представя една оферта, която следва задължително да включва както описание на основните модули на актива, така и негови конкретни технически спецификации/параметри.</w:t>
      </w:r>
    </w:p>
    <w:p w:rsidR="00A74DB8" w:rsidRPr="00DE322C" w:rsidRDefault="00A74DB8"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rsidR="00A538F2" w:rsidRPr="00DE322C"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b/>
          <w:sz w:val="24"/>
          <w:szCs w:val="24"/>
        </w:rPr>
        <w:lastRenderedPageBreak/>
        <w:t>ВАЖНО:</w:t>
      </w:r>
      <w:r w:rsidRPr="00DE322C">
        <w:rPr>
          <w:rFonts w:ascii="Times New Roman" w:eastAsia="Calibri" w:hAnsi="Times New Roman" w:cs="Times New Roman"/>
          <w:sz w:val="24"/>
          <w:szCs w:val="24"/>
        </w:rPr>
        <w:t xml:space="preserve"> Офертите трябва задължително да съдържат информация за: наименование на оферента, технически и/или функционални характеристики на ДМА/ДНА, съответстващи на минималните технически и/или функционални характеристики, посочени за съответния актив в Техническата спецификация, цена на актива и вид на валутата. Допълнително от представената оферта следва да е видно лицето, което я е издало от името на оферента, като напр. име, подпис, електронен подпис или разпечатка на електронно съобщение, с което офертата е получена, която също следва да е прикачена в ИСУН.</w:t>
      </w:r>
    </w:p>
    <w:p w:rsidR="00A74DB8" w:rsidRPr="00DE322C" w:rsidRDefault="00A74DB8"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rsidR="00A538F2" w:rsidRPr="00DE322C"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DE322C">
        <w:rPr>
          <w:rFonts w:ascii="Times New Roman" w:eastAsia="Calibri" w:hAnsi="Times New Roman" w:cs="Times New Roman"/>
          <w:sz w:val="24"/>
          <w:szCs w:val="24"/>
        </w:rPr>
        <w:t xml:space="preserve">Не следва да бъдат представяни оферти от лица и/или предприятия, които са пряко или косвено свързани както помежду си, така и с </w:t>
      </w:r>
      <w:r w:rsidR="00E83080" w:rsidRPr="00DE322C">
        <w:rPr>
          <w:rFonts w:ascii="Times New Roman" w:hAnsi="Times New Roman" w:cs="Times New Roman"/>
          <w:sz w:val="24"/>
          <w:szCs w:val="24"/>
        </w:rPr>
        <w:t>конкретния бенефициент</w:t>
      </w:r>
      <w:r w:rsidRPr="00DE322C">
        <w:rPr>
          <w:rFonts w:ascii="Times New Roman" w:eastAsia="Calibri" w:hAnsi="Times New Roman" w:cs="Times New Roman"/>
          <w:sz w:val="24"/>
          <w:szCs w:val="24"/>
        </w:rPr>
        <w:t xml:space="preserve"> по смисъла на § 1 от Допълнителните разпоредби на Търговския закон, и/или които са в конфликт на интереси с него по смисъла на чл. 61 от Регламент (ЕС, ЕВРАТОМ) № </w:t>
      </w:r>
      <w:r w:rsidR="00C35D43" w:rsidRPr="00DE322C">
        <w:rPr>
          <w:rFonts w:ascii="Times New Roman" w:eastAsia="Calibri" w:hAnsi="Times New Roman" w:cs="Times New Roman"/>
          <w:sz w:val="24"/>
          <w:szCs w:val="24"/>
        </w:rPr>
        <w:t>2024/2509</w:t>
      </w:r>
      <w:r w:rsidRPr="00DE322C">
        <w:rPr>
          <w:rFonts w:ascii="Times New Roman" w:eastAsia="Calibri" w:hAnsi="Times New Roman" w:cs="Times New Roman"/>
          <w:sz w:val="24"/>
          <w:szCs w:val="24"/>
        </w:rPr>
        <w:t xml:space="preserve">. Това обстоятелство се декларира от </w:t>
      </w:r>
      <w:r w:rsidR="00E83080" w:rsidRPr="00DE322C">
        <w:rPr>
          <w:rFonts w:ascii="Times New Roman" w:hAnsi="Times New Roman" w:cs="Times New Roman"/>
          <w:sz w:val="24"/>
          <w:szCs w:val="24"/>
        </w:rPr>
        <w:t>конкретния бенефициент</w:t>
      </w:r>
      <w:r w:rsidRPr="00DE322C">
        <w:rPr>
          <w:rFonts w:ascii="Times New Roman" w:eastAsia="Calibri" w:hAnsi="Times New Roman" w:cs="Times New Roman"/>
          <w:sz w:val="24"/>
          <w:szCs w:val="24"/>
        </w:rPr>
        <w:t xml:space="preserve"> в </w:t>
      </w:r>
      <w:r w:rsidRPr="00DE322C">
        <w:rPr>
          <w:rFonts w:ascii="Times New Roman" w:hAnsi="Times New Roman" w:cs="Times New Roman"/>
          <w:sz w:val="24"/>
          <w:szCs w:val="24"/>
        </w:rPr>
        <w:t>Е-Декларацията (</w:t>
      </w:r>
      <w:r w:rsidRPr="00DE322C">
        <w:rPr>
          <w:rFonts w:ascii="Times New Roman" w:hAnsi="Times New Roman" w:cs="Times New Roman"/>
          <w:b/>
          <w:sz w:val="24"/>
          <w:szCs w:val="24"/>
        </w:rPr>
        <w:t xml:space="preserve">Приложение </w:t>
      </w:r>
      <w:r w:rsidR="00833319" w:rsidRPr="00DE322C">
        <w:rPr>
          <w:rFonts w:ascii="Times New Roman" w:hAnsi="Times New Roman" w:cs="Times New Roman"/>
          <w:b/>
          <w:sz w:val="24"/>
          <w:szCs w:val="24"/>
        </w:rPr>
        <w:t>1</w:t>
      </w:r>
      <w:r w:rsidRPr="00DE322C">
        <w:rPr>
          <w:rFonts w:ascii="Times New Roman" w:hAnsi="Times New Roman" w:cs="Times New Roman"/>
          <w:sz w:val="24"/>
          <w:szCs w:val="24"/>
        </w:rPr>
        <w:t>).</w:t>
      </w:r>
    </w:p>
    <w:p w:rsidR="00A74DB8" w:rsidRPr="00DE322C" w:rsidRDefault="00A74DB8"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rsidR="00A538F2" w:rsidRPr="00DE322C"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xml:space="preserve">В случаите, когато и след допълнително изискване </w:t>
      </w:r>
      <w:r w:rsidR="00E83080" w:rsidRPr="00DE322C">
        <w:rPr>
          <w:rFonts w:ascii="Times New Roman" w:hAnsi="Times New Roman" w:cs="Times New Roman"/>
          <w:sz w:val="24"/>
          <w:szCs w:val="24"/>
        </w:rPr>
        <w:t>конкретният бенефициент</w:t>
      </w:r>
      <w:r w:rsidRPr="00DE322C">
        <w:rPr>
          <w:rFonts w:ascii="Times New Roman" w:eastAsia="Calibri" w:hAnsi="Times New Roman" w:cs="Times New Roman"/>
          <w:sz w:val="24"/>
          <w:szCs w:val="24"/>
        </w:rPr>
        <w:t xml:space="preserve">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за съответен ДМА и/или ДНА, посочени в Техническата спецификация, Оценителната комисия ще премахне от бюджета на проекта разходите за съответния/те актив/и, за които се отнася офертата.</w:t>
      </w:r>
    </w:p>
    <w:p w:rsidR="00A538F2" w:rsidRPr="00DE322C"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rsidR="00BF53DF" w:rsidRPr="00DE322C" w:rsidRDefault="00BF53DF" w:rsidP="00BF53D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DE322C">
        <w:rPr>
          <w:rFonts w:ascii="Times New Roman" w:hAnsi="Times New Roman" w:cs="Times New Roman"/>
          <w:sz w:val="24"/>
          <w:szCs w:val="24"/>
        </w:rPr>
        <w:t>К</w:t>
      </w:r>
      <w:r w:rsidR="00E83080" w:rsidRPr="00DE322C">
        <w:rPr>
          <w:rFonts w:ascii="Times New Roman" w:hAnsi="Times New Roman" w:cs="Times New Roman"/>
          <w:sz w:val="24"/>
          <w:szCs w:val="24"/>
        </w:rPr>
        <w:t xml:space="preserve">онкретният бенефициент </w:t>
      </w:r>
      <w:r w:rsidRPr="00DE322C">
        <w:rPr>
          <w:rFonts w:ascii="Times New Roman" w:hAnsi="Times New Roman" w:cs="Times New Roman"/>
          <w:sz w:val="24"/>
          <w:szCs w:val="24"/>
        </w:rPr>
        <w:t xml:space="preserve">следва да има предвид, че с подаването на Формуляра за кандидатстване по настоящата процедура, се съгласява личните данни на физическите лица, които могат да бъдат подавани във връзка с проекта, включително за целите на отчитането му, да се ползват съгласно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 и Закона за защита на личните данни. Посоченото се декларира от </w:t>
      </w:r>
      <w:r w:rsidR="00E83080" w:rsidRPr="00DE322C">
        <w:rPr>
          <w:rFonts w:ascii="Times New Roman" w:hAnsi="Times New Roman" w:cs="Times New Roman"/>
          <w:sz w:val="24"/>
          <w:szCs w:val="24"/>
        </w:rPr>
        <w:t xml:space="preserve">конкретния бенефициент </w:t>
      </w:r>
      <w:r w:rsidRPr="00DE322C">
        <w:rPr>
          <w:rFonts w:ascii="Times New Roman" w:hAnsi="Times New Roman" w:cs="Times New Roman"/>
          <w:sz w:val="24"/>
          <w:szCs w:val="24"/>
        </w:rPr>
        <w:t>при подаване на проектното предложение в</w:t>
      </w:r>
      <w:r w:rsidRPr="00DE322C">
        <w:rPr>
          <w:rFonts w:ascii="Times New Roman" w:eastAsia="Calibri" w:hAnsi="Times New Roman" w:cs="Times New Roman"/>
          <w:sz w:val="24"/>
          <w:szCs w:val="24"/>
        </w:rPr>
        <w:t xml:space="preserve"> </w:t>
      </w:r>
      <w:r w:rsidRPr="00DE322C">
        <w:rPr>
          <w:rFonts w:ascii="Times New Roman" w:hAnsi="Times New Roman" w:cs="Times New Roman"/>
          <w:sz w:val="24"/>
          <w:szCs w:val="24"/>
        </w:rPr>
        <w:t>Е-Декларацията (</w:t>
      </w:r>
      <w:r w:rsidRPr="00DE322C">
        <w:rPr>
          <w:rFonts w:ascii="Times New Roman" w:hAnsi="Times New Roman" w:cs="Times New Roman"/>
          <w:b/>
          <w:sz w:val="24"/>
          <w:szCs w:val="24"/>
        </w:rPr>
        <w:t xml:space="preserve">Приложение </w:t>
      </w:r>
      <w:r w:rsidR="00833319" w:rsidRPr="00DE322C">
        <w:rPr>
          <w:rFonts w:ascii="Times New Roman" w:hAnsi="Times New Roman" w:cs="Times New Roman"/>
          <w:b/>
          <w:sz w:val="24"/>
          <w:szCs w:val="24"/>
        </w:rPr>
        <w:t>1</w:t>
      </w:r>
      <w:r w:rsidRPr="00DE322C">
        <w:rPr>
          <w:rFonts w:ascii="Times New Roman" w:hAnsi="Times New Roman" w:cs="Times New Roman"/>
          <w:sz w:val="24"/>
          <w:szCs w:val="24"/>
        </w:rPr>
        <w:t>).</w:t>
      </w:r>
    </w:p>
    <w:p w:rsidR="00BF53DF" w:rsidRPr="00DE322C" w:rsidRDefault="00BF53DF" w:rsidP="00BF53D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p>
    <w:p w:rsidR="00BF53DF" w:rsidRPr="00DE322C" w:rsidRDefault="0073455E"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К</w:t>
      </w:r>
      <w:r w:rsidR="00E83080" w:rsidRPr="00DE322C">
        <w:rPr>
          <w:rFonts w:ascii="Times New Roman" w:hAnsi="Times New Roman" w:cs="Times New Roman"/>
          <w:sz w:val="24"/>
          <w:szCs w:val="24"/>
        </w:rPr>
        <w:t>онкретният бенефициент</w:t>
      </w:r>
      <w:r w:rsidRPr="00DE322C">
        <w:rPr>
          <w:rFonts w:ascii="Times New Roman" w:hAnsi="Times New Roman" w:cs="Times New Roman"/>
          <w:sz w:val="24"/>
          <w:szCs w:val="24"/>
        </w:rPr>
        <w:t xml:space="preserve"> следва да се увери, че всички документи са представени в изискуемата форма съгласно изискванията на настоящите Условия за кандидатстване.</w:t>
      </w:r>
      <w:r w:rsidR="00A21895" w:rsidRPr="00DE322C">
        <w:rPr>
          <w:rFonts w:ascii="Times New Roman" w:hAnsi="Times New Roman" w:cs="Times New Roman"/>
          <w:sz w:val="24"/>
          <w:szCs w:val="24"/>
        </w:rPr>
        <w:t xml:space="preserve"> </w:t>
      </w:r>
    </w:p>
    <w:p w:rsidR="000906C3" w:rsidRPr="00DE322C" w:rsidRDefault="000906C3"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E322C">
        <w:rPr>
          <w:rFonts w:ascii="Times New Roman" w:hAnsi="Times New Roman" w:cs="Times New Roman"/>
          <w:sz w:val="24"/>
          <w:szCs w:val="24"/>
        </w:rPr>
        <w:t>Достоверността на документите, приложения към Формуляра за кандидатстване, се удостоверява чрез подписването на Формуляра за кандидатстване с КЕП посредством ИСУН.</w:t>
      </w:r>
    </w:p>
    <w:p w:rsidR="002D4B6A" w:rsidRPr="00DE322C" w:rsidRDefault="00CB14EE" w:rsidP="00D82BA8">
      <w:pPr>
        <w:pStyle w:val="Heading2"/>
        <w:spacing w:before="120" w:after="120" w:line="276" w:lineRule="auto"/>
        <w:rPr>
          <w:rFonts w:ascii="Times New Roman" w:hAnsi="Times New Roman" w:cs="Times New Roman"/>
          <w:b w:val="0"/>
          <w:sz w:val="24"/>
          <w:szCs w:val="24"/>
        </w:rPr>
      </w:pPr>
      <w:bookmarkStart w:id="29" w:name="_Toc122094243"/>
      <w:r w:rsidRPr="00DE322C">
        <w:rPr>
          <w:rFonts w:ascii="Times New Roman" w:hAnsi="Times New Roman" w:cs="Times New Roman"/>
        </w:rPr>
        <w:t>2</w:t>
      </w:r>
      <w:r w:rsidR="002E136D" w:rsidRPr="00DE322C">
        <w:rPr>
          <w:rFonts w:ascii="Times New Roman" w:hAnsi="Times New Roman" w:cs="Times New Roman"/>
        </w:rPr>
        <w:t>3</w:t>
      </w:r>
      <w:r w:rsidR="002D4B6A" w:rsidRPr="00DE322C">
        <w:rPr>
          <w:rFonts w:ascii="Times New Roman" w:hAnsi="Times New Roman" w:cs="Times New Roman"/>
        </w:rPr>
        <w:t xml:space="preserve">. </w:t>
      </w:r>
      <w:r w:rsidR="0063166B" w:rsidRPr="00DE322C">
        <w:rPr>
          <w:rFonts w:ascii="Times New Roman" w:hAnsi="Times New Roman" w:cs="Times New Roman"/>
        </w:rPr>
        <w:t>Краен срок за подаване на проектните предложения:</w:t>
      </w:r>
      <w:bookmarkEnd w:id="29"/>
      <w:r w:rsidR="0063166B" w:rsidRPr="00DE322C" w:rsidDel="0063166B">
        <w:rPr>
          <w:rFonts w:ascii="Times New Roman" w:hAnsi="Times New Roman" w:cs="Times New Roman"/>
        </w:rPr>
        <w:t xml:space="preserve"> </w:t>
      </w:r>
    </w:p>
    <w:p w:rsidR="002A6857" w:rsidRPr="00DE322C" w:rsidRDefault="00F83718" w:rsidP="00A803F5">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1F46BC">
        <w:rPr>
          <w:rFonts w:ascii="Times New Roman" w:hAnsi="Times New Roman" w:cs="Times New Roman"/>
          <w:sz w:val="24"/>
          <w:szCs w:val="24"/>
        </w:rPr>
        <w:t xml:space="preserve">Ще се прилага процедура чрез директно предоставяне </w:t>
      </w:r>
      <w:r w:rsidRPr="001F46BC">
        <w:rPr>
          <w:rFonts w:ascii="Times New Roman" w:hAnsi="Times New Roman" w:cs="Times New Roman"/>
          <w:b/>
          <w:sz w:val="24"/>
          <w:szCs w:val="24"/>
        </w:rPr>
        <w:t xml:space="preserve">с един краен срок за кандидатстване – </w:t>
      </w:r>
      <w:r w:rsidR="00A803F5" w:rsidRPr="00A803F5">
        <w:rPr>
          <w:rFonts w:ascii="Times New Roman" w:hAnsi="Times New Roman" w:cs="Times New Roman"/>
          <w:b/>
          <w:sz w:val="24"/>
          <w:szCs w:val="24"/>
        </w:rPr>
        <w:t>16.30 часа на 23 февруари 2026 г.</w:t>
      </w:r>
      <w:r w:rsidR="00093F01" w:rsidRPr="00DE322C">
        <w:rPr>
          <w:rFonts w:ascii="Times New Roman" w:hAnsi="Times New Roman" w:cs="Times New Roman"/>
          <w:sz w:val="24"/>
          <w:szCs w:val="24"/>
        </w:rPr>
        <w:t>К</w:t>
      </w:r>
      <w:r w:rsidR="000B63D1" w:rsidRPr="00DE322C">
        <w:rPr>
          <w:rFonts w:ascii="Times New Roman" w:hAnsi="Times New Roman" w:cs="Times New Roman"/>
          <w:sz w:val="24"/>
          <w:szCs w:val="24"/>
        </w:rPr>
        <w:t xml:space="preserve">онкретният бенефициент може да поиска </w:t>
      </w:r>
      <w:r w:rsidR="00C71B29" w:rsidRPr="00DE322C">
        <w:rPr>
          <w:rFonts w:ascii="Times New Roman" w:hAnsi="Times New Roman" w:cs="Times New Roman"/>
          <w:sz w:val="24"/>
          <w:szCs w:val="24"/>
        </w:rPr>
        <w:t xml:space="preserve">през ИСУН </w:t>
      </w:r>
      <w:r w:rsidR="000B63D1" w:rsidRPr="00DE322C">
        <w:rPr>
          <w:rFonts w:ascii="Times New Roman" w:hAnsi="Times New Roman" w:cs="Times New Roman"/>
          <w:sz w:val="24"/>
          <w:szCs w:val="24"/>
        </w:rPr>
        <w:t xml:space="preserve">разяснения по документите </w:t>
      </w:r>
      <w:r w:rsidR="000B63D1" w:rsidRPr="00DE322C">
        <w:rPr>
          <w:rFonts w:ascii="Times New Roman" w:hAnsi="Times New Roman" w:cs="Times New Roman"/>
          <w:b/>
          <w:sz w:val="24"/>
          <w:szCs w:val="24"/>
        </w:rPr>
        <w:t>в срок до три седмици</w:t>
      </w:r>
      <w:r w:rsidR="000B63D1" w:rsidRPr="00DE322C">
        <w:rPr>
          <w:rFonts w:ascii="Times New Roman" w:hAnsi="Times New Roman" w:cs="Times New Roman"/>
          <w:sz w:val="24"/>
          <w:szCs w:val="24"/>
        </w:rPr>
        <w:t xml:space="preserve"> преди изтичането на срока за кандидатстване. Разясненията се утвърждават от Рък</w:t>
      </w:r>
      <w:r w:rsidR="009C6C2F" w:rsidRPr="00DE322C">
        <w:rPr>
          <w:rFonts w:ascii="Times New Roman" w:hAnsi="Times New Roman" w:cs="Times New Roman"/>
          <w:sz w:val="24"/>
          <w:szCs w:val="24"/>
        </w:rPr>
        <w:t>оводителя на Управляващия орган</w:t>
      </w:r>
      <w:r w:rsidR="002A6857" w:rsidRPr="00DE322C">
        <w:rPr>
          <w:rFonts w:ascii="Times New Roman" w:hAnsi="Times New Roman" w:cs="Times New Roman"/>
          <w:sz w:val="24"/>
          <w:szCs w:val="24"/>
        </w:rPr>
        <w:t xml:space="preserve"> на програмата.</w:t>
      </w:r>
      <w:r w:rsidR="009C6C2F" w:rsidRPr="00DE322C">
        <w:rPr>
          <w:rFonts w:ascii="Times New Roman" w:hAnsi="Times New Roman" w:cs="Times New Roman"/>
        </w:rPr>
        <w:t xml:space="preserve"> </w:t>
      </w:r>
      <w:r w:rsidR="009C6C2F" w:rsidRPr="00DE322C">
        <w:rPr>
          <w:rFonts w:ascii="Times New Roman" w:hAnsi="Times New Roman" w:cs="Times New Roman"/>
          <w:sz w:val="24"/>
          <w:szCs w:val="24"/>
        </w:rPr>
        <w:t>Разяснения</w:t>
      </w:r>
      <w:r w:rsidR="00115A9D" w:rsidRPr="00DE322C">
        <w:rPr>
          <w:rFonts w:ascii="Times New Roman" w:hAnsi="Times New Roman" w:cs="Times New Roman"/>
          <w:sz w:val="24"/>
          <w:szCs w:val="24"/>
        </w:rPr>
        <w:t>та</w:t>
      </w:r>
      <w:r w:rsidR="009C6C2F" w:rsidRPr="00DE322C">
        <w:rPr>
          <w:rFonts w:ascii="Times New Roman" w:hAnsi="Times New Roman" w:cs="Times New Roman"/>
          <w:sz w:val="24"/>
          <w:szCs w:val="24"/>
        </w:rPr>
        <w:t xml:space="preserve"> се дават по отношение на условията за кандидатстване</w:t>
      </w:r>
      <w:r w:rsidR="00115A9D" w:rsidRPr="00DE322C">
        <w:rPr>
          <w:rFonts w:ascii="Times New Roman" w:hAnsi="Times New Roman" w:cs="Times New Roman"/>
          <w:sz w:val="24"/>
          <w:szCs w:val="24"/>
        </w:rPr>
        <w:t xml:space="preserve"> не </w:t>
      </w:r>
      <w:r w:rsidR="00B86B52" w:rsidRPr="00DE322C">
        <w:rPr>
          <w:rFonts w:ascii="Times New Roman" w:hAnsi="Times New Roman" w:cs="Times New Roman"/>
          <w:sz w:val="24"/>
          <w:szCs w:val="24"/>
        </w:rPr>
        <w:t>могат да</w:t>
      </w:r>
      <w:r w:rsidR="009C6C2F" w:rsidRPr="00DE322C">
        <w:rPr>
          <w:rFonts w:ascii="Times New Roman" w:hAnsi="Times New Roman" w:cs="Times New Roman"/>
          <w:sz w:val="24"/>
          <w:szCs w:val="24"/>
        </w:rPr>
        <w:t xml:space="preserve"> съдържат становище относно качеството на проектното </w:t>
      </w:r>
      <w:r w:rsidR="009C6C2F" w:rsidRPr="00DE322C">
        <w:rPr>
          <w:rFonts w:ascii="Times New Roman" w:hAnsi="Times New Roman" w:cs="Times New Roman"/>
          <w:sz w:val="24"/>
          <w:szCs w:val="24"/>
        </w:rPr>
        <w:lastRenderedPageBreak/>
        <w:t>предложение и са задължителни</w:t>
      </w:r>
      <w:r w:rsidR="000B63D1" w:rsidRPr="00DE322C">
        <w:rPr>
          <w:rFonts w:ascii="Times New Roman" w:hAnsi="Times New Roman" w:cs="Times New Roman"/>
          <w:sz w:val="24"/>
          <w:szCs w:val="24"/>
        </w:rPr>
        <w:t>.</w:t>
      </w:r>
      <w:r w:rsidR="00D82BA8" w:rsidRPr="00DE322C">
        <w:rPr>
          <w:rFonts w:ascii="Times New Roman" w:hAnsi="Times New Roman" w:cs="Times New Roman"/>
          <w:sz w:val="24"/>
          <w:szCs w:val="24"/>
        </w:rPr>
        <w:t xml:space="preserve"> </w:t>
      </w:r>
      <w:r w:rsidR="000B63D1" w:rsidRPr="00DE322C">
        <w:rPr>
          <w:rFonts w:ascii="Times New Roman" w:hAnsi="Times New Roman" w:cs="Times New Roman"/>
          <w:sz w:val="24"/>
          <w:szCs w:val="24"/>
        </w:rPr>
        <w:t xml:space="preserve">Разясненията се съобщават по реда на чл. 26, ал. </w:t>
      </w:r>
      <w:r w:rsidR="00AD0949" w:rsidRPr="00DE322C">
        <w:rPr>
          <w:rFonts w:ascii="Times New Roman" w:hAnsi="Times New Roman" w:cs="Times New Roman"/>
          <w:sz w:val="24"/>
          <w:szCs w:val="24"/>
        </w:rPr>
        <w:t>8-9</w:t>
      </w:r>
      <w:r w:rsidR="000B63D1" w:rsidRPr="00DE322C">
        <w:rPr>
          <w:rFonts w:ascii="Times New Roman" w:hAnsi="Times New Roman" w:cs="Times New Roman"/>
          <w:sz w:val="24"/>
          <w:szCs w:val="24"/>
        </w:rPr>
        <w:t xml:space="preserve"> от </w:t>
      </w:r>
      <w:r w:rsidR="00172375" w:rsidRPr="00DE322C">
        <w:rPr>
          <w:rFonts w:ascii="Times New Roman" w:hAnsi="Times New Roman" w:cs="Times New Roman"/>
          <w:sz w:val="24"/>
          <w:szCs w:val="24"/>
        </w:rPr>
        <w:t>ЗУС</w:t>
      </w:r>
      <w:r w:rsidR="000B63D1" w:rsidRPr="00DE322C">
        <w:rPr>
          <w:rFonts w:ascii="Times New Roman" w:hAnsi="Times New Roman" w:cs="Times New Roman"/>
          <w:sz w:val="24"/>
          <w:szCs w:val="24"/>
        </w:rPr>
        <w:t>ЕФ</w:t>
      </w:r>
      <w:r w:rsidR="00172375" w:rsidRPr="00DE322C">
        <w:rPr>
          <w:rFonts w:ascii="Times New Roman" w:hAnsi="Times New Roman" w:cs="Times New Roman"/>
          <w:sz w:val="24"/>
          <w:szCs w:val="24"/>
        </w:rPr>
        <w:t>СУ</w:t>
      </w:r>
      <w:r w:rsidR="00BE2AFA" w:rsidRPr="00DE322C">
        <w:rPr>
          <w:rFonts w:ascii="Times New Roman" w:hAnsi="Times New Roman" w:cs="Times New Roman"/>
          <w:sz w:val="24"/>
          <w:szCs w:val="24"/>
        </w:rPr>
        <w:t xml:space="preserve"> и чл. 5, ал. 4 на </w:t>
      </w:r>
      <w:r w:rsidR="009C3018" w:rsidRPr="00DE322C">
        <w:rPr>
          <w:rFonts w:ascii="Times New Roman" w:hAnsi="Times New Roman" w:cs="Times New Roman"/>
          <w:sz w:val="24"/>
          <w:szCs w:val="24"/>
        </w:rPr>
        <w:t>ПМС № 23/2023 г.,</w:t>
      </w:r>
      <w:r w:rsidR="000B63D1" w:rsidRPr="00DE322C">
        <w:rPr>
          <w:rFonts w:ascii="Times New Roman" w:hAnsi="Times New Roman" w:cs="Times New Roman"/>
          <w:sz w:val="24"/>
          <w:szCs w:val="24"/>
        </w:rPr>
        <w:t xml:space="preserve"> </w:t>
      </w:r>
      <w:r w:rsidR="002A6857" w:rsidRPr="00DE322C">
        <w:rPr>
          <w:rFonts w:ascii="Times New Roman" w:hAnsi="Times New Roman" w:cs="Times New Roman"/>
          <w:sz w:val="24"/>
          <w:szCs w:val="24"/>
        </w:rPr>
        <w:t xml:space="preserve">като се публикуват в ИСУН </w:t>
      </w:r>
      <w:r w:rsidR="00501D85" w:rsidRPr="00DE322C">
        <w:rPr>
          <w:rFonts w:ascii="Times New Roman" w:hAnsi="Times New Roman" w:cs="Times New Roman"/>
          <w:sz w:val="24"/>
          <w:szCs w:val="24"/>
        </w:rPr>
        <w:t>и</w:t>
      </w:r>
      <w:r w:rsidR="002A6857" w:rsidRPr="00DE322C">
        <w:rPr>
          <w:rFonts w:ascii="Times New Roman" w:hAnsi="Times New Roman" w:cs="Times New Roman"/>
          <w:sz w:val="24"/>
          <w:szCs w:val="24"/>
        </w:rPr>
        <w:t xml:space="preserve"> на интернет страницата </w:t>
      </w:r>
      <w:r w:rsidR="00962024" w:rsidRPr="00DE322C">
        <w:rPr>
          <w:rFonts w:ascii="Times New Roman" w:hAnsi="Times New Roman" w:cs="Times New Roman"/>
          <w:sz w:val="24"/>
          <w:szCs w:val="24"/>
        </w:rPr>
        <w:t>на Министерство на иновациите и растежа</w:t>
      </w:r>
      <w:r w:rsidR="009C3018" w:rsidRPr="00DE322C">
        <w:rPr>
          <w:rFonts w:ascii="Times New Roman" w:hAnsi="Times New Roman" w:cs="Times New Roman"/>
          <w:sz w:val="24"/>
          <w:szCs w:val="24"/>
        </w:rPr>
        <w:t xml:space="preserve"> </w:t>
      </w:r>
      <w:hyperlink r:id="rId14" w:history="1">
        <w:r w:rsidR="00962024" w:rsidRPr="00DE322C">
          <w:rPr>
            <w:rStyle w:val="Hyperlink"/>
            <w:rFonts w:ascii="Times New Roman" w:hAnsi="Times New Roman" w:cs="Times New Roman"/>
            <w:sz w:val="24"/>
            <w:szCs w:val="24"/>
          </w:rPr>
          <w:t>https://www.mig.government.bg/programa-konkurentosposobnost-i-inovaczii-v-predpriyatiyata/proczeduri-po-pkip/</w:t>
        </w:r>
      </w:hyperlink>
      <w:r w:rsidR="004F192C" w:rsidRPr="00DE322C">
        <w:rPr>
          <w:rStyle w:val="Hyperlink"/>
          <w:rFonts w:ascii="Times New Roman" w:hAnsi="Times New Roman" w:cs="Times New Roman"/>
          <w:sz w:val="24"/>
          <w:szCs w:val="24"/>
        </w:rPr>
        <w:t>.</w:t>
      </w:r>
    </w:p>
    <w:p w:rsidR="0063166B" w:rsidRPr="00DE322C" w:rsidRDefault="002C08E5" w:rsidP="00D82BA8">
      <w:pPr>
        <w:pStyle w:val="Heading2"/>
        <w:spacing w:before="120" w:after="120" w:line="276" w:lineRule="auto"/>
        <w:rPr>
          <w:rFonts w:ascii="Times New Roman" w:hAnsi="Times New Roman" w:cs="Times New Roman"/>
        </w:rPr>
      </w:pPr>
      <w:bookmarkStart w:id="30" w:name="_Toc122094244"/>
      <w:r w:rsidRPr="00DE322C">
        <w:rPr>
          <w:rFonts w:ascii="Times New Roman" w:hAnsi="Times New Roman" w:cs="Times New Roman"/>
        </w:rPr>
        <w:t>2</w:t>
      </w:r>
      <w:r w:rsidR="002E136D" w:rsidRPr="00DE322C">
        <w:rPr>
          <w:rFonts w:ascii="Times New Roman" w:hAnsi="Times New Roman" w:cs="Times New Roman"/>
        </w:rPr>
        <w:t>4</w:t>
      </w:r>
      <w:r w:rsidR="002D4B6A" w:rsidRPr="00DE322C">
        <w:rPr>
          <w:rFonts w:ascii="Times New Roman" w:hAnsi="Times New Roman" w:cs="Times New Roman"/>
        </w:rPr>
        <w:t xml:space="preserve">. </w:t>
      </w:r>
      <w:r w:rsidR="0063166B" w:rsidRPr="00DE322C">
        <w:rPr>
          <w:rFonts w:ascii="Times New Roman" w:hAnsi="Times New Roman" w:cs="Times New Roman"/>
        </w:rPr>
        <w:t>Адрес за подаване на проектните предложения/концепциите за проектни предложения:</w:t>
      </w:r>
      <w:bookmarkEnd w:id="30"/>
    </w:p>
    <w:p w:rsidR="003429B7" w:rsidRPr="00DE322C" w:rsidRDefault="00397B05"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E322C">
        <w:rPr>
          <w:rFonts w:ascii="Times New Roman" w:hAnsi="Times New Roman" w:cs="Times New Roman"/>
          <w:sz w:val="24"/>
          <w:szCs w:val="24"/>
        </w:rPr>
        <w:t xml:space="preserve">Формулярът за кандидатстване </w:t>
      </w:r>
      <w:r w:rsidR="006A5D98" w:rsidRPr="00DE322C">
        <w:rPr>
          <w:rFonts w:ascii="Times New Roman" w:hAnsi="Times New Roman" w:cs="Times New Roman"/>
          <w:sz w:val="24"/>
          <w:szCs w:val="24"/>
        </w:rPr>
        <w:t xml:space="preserve">се подава </w:t>
      </w:r>
      <w:r w:rsidR="003B7DE9" w:rsidRPr="00DE322C">
        <w:rPr>
          <w:rFonts w:ascii="Times New Roman" w:hAnsi="Times New Roman" w:cs="Times New Roman"/>
          <w:sz w:val="24"/>
          <w:szCs w:val="24"/>
        </w:rPr>
        <w:t xml:space="preserve">по </w:t>
      </w:r>
      <w:r w:rsidR="006A5D98" w:rsidRPr="00DE322C">
        <w:rPr>
          <w:rFonts w:ascii="Times New Roman" w:hAnsi="Times New Roman" w:cs="Times New Roman"/>
          <w:sz w:val="24"/>
          <w:szCs w:val="24"/>
        </w:rPr>
        <w:t>електронен път чрез ИСУН на следния интернет адрес:</w:t>
      </w:r>
      <w:r w:rsidR="003B7DE9" w:rsidRPr="00DE322C">
        <w:rPr>
          <w:rFonts w:ascii="Times New Roman" w:hAnsi="Times New Roman" w:cs="Times New Roman"/>
          <w:sz w:val="24"/>
          <w:szCs w:val="24"/>
        </w:rPr>
        <w:t xml:space="preserve"> </w:t>
      </w:r>
      <w:hyperlink r:id="rId15" w:history="1">
        <w:r w:rsidR="003B7DE9" w:rsidRPr="00DE322C">
          <w:rPr>
            <w:rStyle w:val="Hyperlink"/>
            <w:rFonts w:ascii="Times New Roman" w:hAnsi="Times New Roman" w:cs="Times New Roman"/>
            <w:sz w:val="24"/>
            <w:szCs w:val="24"/>
          </w:rPr>
          <w:t>https://eumis2020.government.bg</w:t>
        </w:r>
      </w:hyperlink>
    </w:p>
    <w:p w:rsidR="00490683" w:rsidRPr="00DE322C" w:rsidRDefault="00CB14EE" w:rsidP="00D82BA8">
      <w:pPr>
        <w:pStyle w:val="Heading2"/>
        <w:spacing w:before="120" w:after="120" w:line="276" w:lineRule="auto"/>
        <w:rPr>
          <w:rFonts w:ascii="Times New Roman" w:hAnsi="Times New Roman" w:cs="Times New Roman"/>
        </w:rPr>
      </w:pPr>
      <w:bookmarkStart w:id="31" w:name="_Toc122094245"/>
      <w:r w:rsidRPr="00DE322C">
        <w:rPr>
          <w:rFonts w:ascii="Times New Roman" w:hAnsi="Times New Roman" w:cs="Times New Roman"/>
        </w:rPr>
        <w:t>2</w:t>
      </w:r>
      <w:r w:rsidR="002E136D" w:rsidRPr="00DE322C">
        <w:rPr>
          <w:rFonts w:ascii="Times New Roman" w:hAnsi="Times New Roman" w:cs="Times New Roman"/>
        </w:rPr>
        <w:t>5</w:t>
      </w:r>
      <w:r w:rsidR="003429B7" w:rsidRPr="00DE322C">
        <w:rPr>
          <w:rFonts w:ascii="Times New Roman" w:hAnsi="Times New Roman" w:cs="Times New Roman"/>
        </w:rPr>
        <w:t>. Допълнителна информация</w:t>
      </w:r>
      <w:bookmarkEnd w:id="31"/>
    </w:p>
    <w:p w:rsidR="00E414EA" w:rsidRPr="00DE322C" w:rsidRDefault="000B63D1"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DE322C">
        <w:rPr>
          <w:rFonts w:ascii="Times New Roman" w:hAnsi="Times New Roman" w:cs="Times New Roman"/>
          <w:sz w:val="24"/>
          <w:szCs w:val="24"/>
        </w:rPr>
        <w:t>Решение за предоставяне на безвъзмездна финансова помощ и сключване на Административен договор</w:t>
      </w:r>
      <w:r w:rsidR="00B366F3" w:rsidRPr="00DE322C">
        <w:rPr>
          <w:rFonts w:ascii="Times New Roman" w:hAnsi="Times New Roman" w:cs="Times New Roman"/>
          <w:sz w:val="24"/>
          <w:szCs w:val="24"/>
        </w:rPr>
        <w:t>.</w:t>
      </w:r>
    </w:p>
    <w:p w:rsidR="00E414EA" w:rsidRPr="00DE322C"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p>
    <w:p w:rsidR="00E414EA" w:rsidRPr="00DE322C"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DE322C">
        <w:rPr>
          <w:rFonts w:ascii="Times New Roman" w:hAnsi="Times New Roman" w:cs="Times New Roman"/>
          <w:sz w:val="24"/>
          <w:szCs w:val="24"/>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w:t>
      </w:r>
      <w:r w:rsidRPr="00DE322C">
        <w:rPr>
          <w:rFonts w:ascii="Times New Roman" w:hAnsi="Times New Roman" w:cs="Times New Roman"/>
        </w:rPr>
        <w:t xml:space="preserve"> </w:t>
      </w:r>
      <w:r w:rsidRPr="00DE322C">
        <w:rPr>
          <w:rFonts w:ascii="Times New Roman" w:hAnsi="Times New Roman" w:cs="Times New Roman"/>
          <w:sz w:val="24"/>
          <w:szCs w:val="24"/>
        </w:rPr>
        <w:t xml:space="preserve">Решението на Ръководителя на Управляващия орган се обективира в Административен договор </w:t>
      </w:r>
      <w:r w:rsidR="000906C3" w:rsidRPr="00DE322C">
        <w:rPr>
          <w:rFonts w:ascii="Times New Roman" w:hAnsi="Times New Roman" w:cs="Times New Roman"/>
          <w:sz w:val="24"/>
          <w:szCs w:val="24"/>
        </w:rPr>
        <w:t xml:space="preserve">за директно предоставяне на безвъзмездна финансова помощ </w:t>
      </w:r>
      <w:r w:rsidRPr="00DE322C">
        <w:rPr>
          <w:rFonts w:ascii="Times New Roman" w:hAnsi="Times New Roman" w:cs="Times New Roman"/>
          <w:sz w:val="24"/>
          <w:szCs w:val="24"/>
        </w:rPr>
        <w:t>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rsidR="000B63D1" w:rsidRPr="00DE322C"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rsidR="000B63D1" w:rsidRPr="00DE322C" w:rsidRDefault="000B63D1"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xml:space="preserve">При одобрен оценителен доклад </w:t>
      </w:r>
      <w:r w:rsidR="005132F5" w:rsidRPr="00DE322C">
        <w:rPr>
          <w:rFonts w:ascii="Times New Roman" w:eastAsia="Calibri" w:hAnsi="Times New Roman" w:cs="Times New Roman"/>
          <w:sz w:val="24"/>
          <w:szCs w:val="24"/>
        </w:rPr>
        <w:t>конкретният бенефициент</w:t>
      </w:r>
      <w:r w:rsidRPr="00DE322C">
        <w:rPr>
          <w:rFonts w:ascii="Times New Roman" w:eastAsia="Calibri" w:hAnsi="Times New Roman" w:cs="Times New Roman"/>
          <w:sz w:val="24"/>
          <w:szCs w:val="24"/>
        </w:rPr>
        <w:t xml:space="preserve"> </w:t>
      </w:r>
      <w:r w:rsidR="000159CB" w:rsidRPr="00DE322C">
        <w:rPr>
          <w:rFonts w:ascii="Times New Roman" w:eastAsia="Calibri" w:hAnsi="Times New Roman" w:cs="Times New Roman"/>
          <w:sz w:val="24"/>
          <w:szCs w:val="24"/>
        </w:rPr>
        <w:t>следва да</w:t>
      </w:r>
      <w:r w:rsidRPr="00DE322C">
        <w:rPr>
          <w:rFonts w:ascii="Times New Roman" w:eastAsia="Calibri" w:hAnsi="Times New Roman" w:cs="Times New Roman"/>
          <w:sz w:val="24"/>
          <w:szCs w:val="24"/>
        </w:rPr>
        <w:t xml:space="preserve"> представи:</w:t>
      </w:r>
    </w:p>
    <w:p w:rsidR="007E7D65" w:rsidRPr="00DE322C" w:rsidRDefault="007E7D65"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rsidR="00F71AD9" w:rsidRPr="00DE322C" w:rsidRDefault="00F71AD9"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DE322C">
        <w:rPr>
          <w:rFonts w:ascii="Times New Roman" w:hAnsi="Times New Roman" w:cs="Times New Roman"/>
          <w:b/>
          <w:bCs/>
          <w:sz w:val="24"/>
          <w:szCs w:val="24"/>
        </w:rPr>
        <w:t>1. За целите на изпълнението и електронното отчитане на проект</w:t>
      </w:r>
      <w:r w:rsidRPr="00DE322C">
        <w:rPr>
          <w:rFonts w:ascii="Times New Roman" w:hAnsi="Times New Roman" w:cs="Times New Roman"/>
          <w:b/>
          <w:bCs/>
          <w:sz w:val="24"/>
          <w:szCs w:val="24"/>
          <w:lang w:val="en-US"/>
        </w:rPr>
        <w:t>а</w:t>
      </w:r>
      <w:r w:rsidRPr="00DE322C">
        <w:rPr>
          <w:rFonts w:ascii="Times New Roman" w:hAnsi="Times New Roman" w:cs="Times New Roman"/>
          <w:bCs/>
          <w:sz w:val="24"/>
          <w:szCs w:val="24"/>
        </w:rPr>
        <w:t xml:space="preserve">, конкретният бенефициент следва самостоятелно да създаде потребителски профили за достъп до ИСУН, като използва функционалностите на системата. Потребителският профил за електронно отчитане се създава от конкретния бенефициент в модул „E-кандидатстване”, раздел „Проектни предложения”, секция (таб) „Профили за Е-отчитане”. За целта в системата следва да се прикачи </w:t>
      </w:r>
      <w:r w:rsidRPr="00DE322C">
        <w:rPr>
          <w:rFonts w:ascii="Times New Roman" w:hAnsi="Times New Roman" w:cs="Times New Roman"/>
          <w:b/>
          <w:bCs/>
          <w:sz w:val="24"/>
          <w:szCs w:val="24"/>
        </w:rPr>
        <w:t>Заявление за профил за достъп на ръководител на бенефициента до ИСУН</w:t>
      </w:r>
      <w:r w:rsidRPr="00DE322C">
        <w:rPr>
          <w:rFonts w:ascii="Times New Roman" w:hAnsi="Times New Roman" w:cs="Times New Roman"/>
          <w:bCs/>
          <w:sz w:val="24"/>
          <w:szCs w:val="24"/>
        </w:rPr>
        <w:t xml:space="preserve"> (</w:t>
      </w:r>
      <w:r w:rsidRPr="00DE322C">
        <w:rPr>
          <w:rFonts w:ascii="Times New Roman" w:hAnsi="Times New Roman" w:cs="Times New Roman"/>
          <w:b/>
          <w:bCs/>
          <w:sz w:val="24"/>
          <w:szCs w:val="24"/>
        </w:rPr>
        <w:t xml:space="preserve">Приложение </w:t>
      </w:r>
      <w:r w:rsidR="00833319" w:rsidRPr="00DE322C">
        <w:rPr>
          <w:rFonts w:ascii="Times New Roman" w:hAnsi="Times New Roman" w:cs="Times New Roman"/>
          <w:b/>
          <w:bCs/>
          <w:sz w:val="24"/>
          <w:szCs w:val="24"/>
        </w:rPr>
        <w:t>9</w:t>
      </w:r>
      <w:r w:rsidRPr="00DE322C">
        <w:rPr>
          <w:rFonts w:ascii="Times New Roman" w:hAnsi="Times New Roman" w:cs="Times New Roman"/>
          <w:b/>
          <w:bCs/>
          <w:sz w:val="24"/>
          <w:szCs w:val="24"/>
        </w:rPr>
        <w:t xml:space="preserve"> </w:t>
      </w:r>
      <w:r w:rsidRPr="00DE322C">
        <w:rPr>
          <w:rFonts w:ascii="Times New Roman" w:hAnsi="Times New Roman" w:cs="Times New Roman"/>
          <w:bCs/>
          <w:sz w:val="24"/>
          <w:szCs w:val="24"/>
        </w:rPr>
        <w:t xml:space="preserve">към Условията за изпълнение) и/или </w:t>
      </w:r>
      <w:r w:rsidRPr="00DE322C">
        <w:rPr>
          <w:rFonts w:ascii="Times New Roman" w:hAnsi="Times New Roman" w:cs="Times New Roman"/>
          <w:b/>
          <w:bCs/>
          <w:sz w:val="24"/>
          <w:szCs w:val="24"/>
        </w:rPr>
        <w:t xml:space="preserve">Заявление за профил за достъп на упълномощени от бенефициента лица до ИСУН </w:t>
      </w:r>
      <w:r w:rsidRPr="00DE322C">
        <w:rPr>
          <w:rFonts w:ascii="Times New Roman" w:hAnsi="Times New Roman" w:cs="Times New Roman"/>
          <w:bCs/>
          <w:sz w:val="24"/>
          <w:szCs w:val="24"/>
        </w:rPr>
        <w:t>(</w:t>
      </w:r>
      <w:r w:rsidRPr="00DE322C">
        <w:rPr>
          <w:rFonts w:ascii="Times New Roman" w:hAnsi="Times New Roman" w:cs="Times New Roman"/>
          <w:b/>
          <w:bCs/>
          <w:sz w:val="24"/>
          <w:szCs w:val="24"/>
        </w:rPr>
        <w:t xml:space="preserve">Приложение </w:t>
      </w:r>
      <w:r w:rsidR="00833319" w:rsidRPr="00DE322C">
        <w:rPr>
          <w:rFonts w:ascii="Times New Roman" w:hAnsi="Times New Roman" w:cs="Times New Roman"/>
          <w:b/>
          <w:bCs/>
          <w:sz w:val="24"/>
          <w:szCs w:val="24"/>
        </w:rPr>
        <w:t>10</w:t>
      </w:r>
      <w:r w:rsidRPr="00DE322C">
        <w:rPr>
          <w:rFonts w:ascii="Times New Roman" w:hAnsi="Times New Roman" w:cs="Times New Roman"/>
          <w:bCs/>
          <w:sz w:val="24"/>
          <w:szCs w:val="24"/>
        </w:rPr>
        <w:t xml:space="preserve"> към Условията за изпълнение) – подписано с валиден КЕП от законния представител на конкретния бенефициент. </w:t>
      </w:r>
    </w:p>
    <w:p w:rsidR="00F71AD9" w:rsidRPr="00DE322C" w:rsidRDefault="00F71AD9"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DE322C">
        <w:rPr>
          <w:rFonts w:ascii="Times New Roman" w:hAnsi="Times New Roman" w:cs="Times New Roman"/>
          <w:bCs/>
          <w:sz w:val="24"/>
          <w:szCs w:val="24"/>
        </w:rPr>
        <w:t xml:space="preserve">След проверка на данните, въведени в ИСУН, </w:t>
      </w:r>
      <w:r w:rsidRPr="00DE322C">
        <w:rPr>
          <w:rFonts w:ascii="Times New Roman" w:hAnsi="Times New Roman" w:cs="Times New Roman"/>
          <w:b/>
          <w:bCs/>
          <w:sz w:val="24"/>
          <w:szCs w:val="24"/>
        </w:rPr>
        <w:t xml:space="preserve">УО активира създадения потребителски профил </w:t>
      </w:r>
      <w:r w:rsidRPr="00DE322C">
        <w:rPr>
          <w:rFonts w:ascii="Times New Roman" w:hAnsi="Times New Roman" w:cs="Times New Roman"/>
          <w:bCs/>
          <w:sz w:val="24"/>
          <w:szCs w:val="24"/>
        </w:rPr>
        <w:t xml:space="preserve">след сключване на </w:t>
      </w:r>
      <w:r w:rsidRPr="00DE322C">
        <w:rPr>
          <w:rFonts w:ascii="Times New Roman" w:hAnsi="Times New Roman" w:cs="Times New Roman"/>
          <w:sz w:val="24"/>
          <w:szCs w:val="24"/>
        </w:rPr>
        <w:t>Административн</w:t>
      </w:r>
      <w:r w:rsidR="00BE56CA" w:rsidRPr="00DE322C">
        <w:rPr>
          <w:rFonts w:ascii="Times New Roman" w:hAnsi="Times New Roman" w:cs="Times New Roman"/>
          <w:sz w:val="24"/>
          <w:szCs w:val="24"/>
        </w:rPr>
        <w:t>ия</w:t>
      </w:r>
      <w:r w:rsidRPr="00DE322C">
        <w:rPr>
          <w:rFonts w:ascii="Times New Roman" w:hAnsi="Times New Roman" w:cs="Times New Roman"/>
          <w:sz w:val="24"/>
          <w:szCs w:val="24"/>
        </w:rPr>
        <w:t xml:space="preserve"> договор с конкретния бенефициент</w:t>
      </w:r>
      <w:r w:rsidRPr="00DE322C">
        <w:rPr>
          <w:rFonts w:ascii="Times New Roman" w:hAnsi="Times New Roman" w:cs="Times New Roman"/>
          <w:bCs/>
          <w:sz w:val="24"/>
          <w:szCs w:val="24"/>
        </w:rPr>
        <w:t>.</w:t>
      </w:r>
    </w:p>
    <w:p w:rsidR="007E7D65" w:rsidRPr="00DE322C" w:rsidRDefault="007E7D65" w:rsidP="007E7D6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p>
    <w:p w:rsidR="000906C3" w:rsidRPr="00DE322C" w:rsidRDefault="00F71AD9"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DE322C">
        <w:rPr>
          <w:rFonts w:ascii="Times New Roman" w:hAnsi="Times New Roman" w:cs="Times New Roman"/>
          <w:b/>
          <w:bCs/>
          <w:sz w:val="24"/>
          <w:szCs w:val="24"/>
        </w:rPr>
        <w:t xml:space="preserve">2. </w:t>
      </w:r>
      <w:r w:rsidR="007E2522" w:rsidRPr="00DE322C">
        <w:rPr>
          <w:rFonts w:ascii="Times New Roman" w:hAnsi="Times New Roman" w:cs="Times New Roman"/>
          <w:b/>
          <w:bCs/>
          <w:sz w:val="24"/>
          <w:szCs w:val="24"/>
        </w:rPr>
        <w:t>Е-</w:t>
      </w:r>
      <w:r w:rsidR="000B63D1" w:rsidRPr="00DE322C">
        <w:rPr>
          <w:rFonts w:ascii="Times New Roman" w:hAnsi="Times New Roman" w:cs="Times New Roman"/>
          <w:b/>
          <w:bCs/>
          <w:sz w:val="24"/>
          <w:szCs w:val="24"/>
        </w:rPr>
        <w:t>Декларация</w:t>
      </w:r>
      <w:r w:rsidR="000B63D1" w:rsidRPr="00DE322C">
        <w:rPr>
          <w:rFonts w:ascii="Times New Roman" w:hAnsi="Times New Roman" w:cs="Times New Roman"/>
          <w:bCs/>
          <w:sz w:val="24"/>
          <w:szCs w:val="24"/>
        </w:rPr>
        <w:t xml:space="preserve"> (</w:t>
      </w:r>
      <w:r w:rsidR="0073455E" w:rsidRPr="00DE322C">
        <w:rPr>
          <w:rFonts w:ascii="Times New Roman" w:hAnsi="Times New Roman" w:cs="Times New Roman"/>
          <w:b/>
          <w:bCs/>
          <w:sz w:val="24"/>
          <w:szCs w:val="24"/>
        </w:rPr>
        <w:t xml:space="preserve">Приложение </w:t>
      </w:r>
      <w:r w:rsidR="00B62567" w:rsidRPr="00DE322C">
        <w:rPr>
          <w:rFonts w:ascii="Times New Roman" w:hAnsi="Times New Roman" w:cs="Times New Roman"/>
          <w:b/>
          <w:bCs/>
          <w:sz w:val="24"/>
          <w:szCs w:val="24"/>
          <w:lang w:val="en-US"/>
        </w:rPr>
        <w:t>1</w:t>
      </w:r>
      <w:r w:rsidR="007C6590" w:rsidRPr="00DE322C">
        <w:rPr>
          <w:rFonts w:ascii="Times New Roman" w:hAnsi="Times New Roman" w:cs="Times New Roman"/>
          <w:b/>
          <w:bCs/>
          <w:sz w:val="24"/>
          <w:szCs w:val="24"/>
        </w:rPr>
        <w:t xml:space="preserve"> </w:t>
      </w:r>
      <w:r w:rsidR="000B63D1" w:rsidRPr="00DE322C">
        <w:rPr>
          <w:rFonts w:ascii="Times New Roman" w:hAnsi="Times New Roman" w:cs="Times New Roman"/>
          <w:bCs/>
          <w:sz w:val="24"/>
          <w:szCs w:val="24"/>
        </w:rPr>
        <w:t xml:space="preserve">към Условията за </w:t>
      </w:r>
      <w:r w:rsidR="00D90EA2" w:rsidRPr="00DE322C">
        <w:rPr>
          <w:rFonts w:ascii="Times New Roman" w:hAnsi="Times New Roman" w:cs="Times New Roman"/>
          <w:bCs/>
          <w:sz w:val="24"/>
          <w:szCs w:val="24"/>
        </w:rPr>
        <w:t>кандидатстване</w:t>
      </w:r>
      <w:r w:rsidR="000B63D1" w:rsidRPr="00DE322C">
        <w:rPr>
          <w:rFonts w:ascii="Times New Roman" w:hAnsi="Times New Roman" w:cs="Times New Roman"/>
          <w:bCs/>
          <w:sz w:val="24"/>
          <w:szCs w:val="24"/>
        </w:rPr>
        <w:t>)</w:t>
      </w:r>
      <w:r w:rsidR="000906C3" w:rsidRPr="00DE322C">
        <w:rPr>
          <w:rFonts w:ascii="Times New Roman" w:hAnsi="Times New Roman" w:cs="Times New Roman"/>
          <w:bCs/>
          <w:sz w:val="24"/>
          <w:szCs w:val="24"/>
        </w:rPr>
        <w:t xml:space="preserve"> – подписана с валиден КЕП от законния представител на конкретния бенефициент. </w:t>
      </w:r>
    </w:p>
    <w:p w:rsidR="007E7D65" w:rsidRPr="00DE322C" w:rsidRDefault="007E7D65" w:rsidP="007E7D6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p>
    <w:p w:rsidR="001B6DEC" w:rsidRPr="00DE322C" w:rsidRDefault="001B6DEC" w:rsidP="007E7D6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DE322C">
        <w:rPr>
          <w:rFonts w:ascii="Times New Roman" w:hAnsi="Times New Roman" w:cs="Times New Roman"/>
          <w:b/>
          <w:bCs/>
          <w:sz w:val="24"/>
          <w:szCs w:val="24"/>
        </w:rPr>
        <w:lastRenderedPageBreak/>
        <w:t>3.</w:t>
      </w:r>
      <w:r w:rsidR="00F71AD9" w:rsidRPr="00DE322C">
        <w:rPr>
          <w:rFonts w:ascii="Times New Roman" w:hAnsi="Times New Roman" w:cs="Times New Roman"/>
          <w:b/>
          <w:bCs/>
          <w:sz w:val="24"/>
          <w:szCs w:val="24"/>
        </w:rPr>
        <w:t xml:space="preserve"> </w:t>
      </w:r>
      <w:r w:rsidRPr="00DE322C">
        <w:rPr>
          <w:rFonts w:ascii="Times New Roman" w:hAnsi="Times New Roman" w:cs="Times New Roman"/>
          <w:b/>
          <w:bCs/>
          <w:sz w:val="24"/>
          <w:szCs w:val="24"/>
        </w:rPr>
        <w:t xml:space="preserve">Документ, удостоверяващ определеното от </w:t>
      </w:r>
      <w:r w:rsidR="00E83080" w:rsidRPr="00DE322C">
        <w:rPr>
          <w:rFonts w:ascii="Times New Roman" w:hAnsi="Times New Roman" w:cs="Times New Roman"/>
          <w:b/>
          <w:sz w:val="24"/>
          <w:szCs w:val="24"/>
        </w:rPr>
        <w:t>конкретния бенефициент</w:t>
      </w:r>
      <w:r w:rsidRPr="00DE322C">
        <w:rPr>
          <w:rFonts w:ascii="Times New Roman" w:hAnsi="Times New Roman" w:cs="Times New Roman"/>
          <w:b/>
          <w:bCs/>
          <w:sz w:val="24"/>
          <w:szCs w:val="24"/>
        </w:rPr>
        <w:t xml:space="preserve"> лице, отговорно за счетоводните записвания</w:t>
      </w:r>
      <w:r w:rsidRPr="00DE322C">
        <w:rPr>
          <w:rFonts w:ascii="Times New Roman" w:hAnsi="Times New Roman" w:cs="Times New Roman"/>
          <w:bCs/>
          <w:sz w:val="24"/>
          <w:szCs w:val="24"/>
        </w:rPr>
        <w:t xml:space="preserve">, съгласно чл. 13, ал. 3, т. 1 от Закона за финансовото управление и контрол в публичния сектор – подписан с </w:t>
      </w:r>
      <w:r w:rsidR="00AA13BC" w:rsidRPr="00DE322C">
        <w:rPr>
          <w:rFonts w:ascii="Times New Roman" w:hAnsi="Times New Roman" w:cs="Times New Roman"/>
          <w:bCs/>
          <w:sz w:val="24"/>
          <w:szCs w:val="24"/>
        </w:rPr>
        <w:t xml:space="preserve">валиден </w:t>
      </w:r>
      <w:r w:rsidRPr="00DE322C">
        <w:rPr>
          <w:rFonts w:ascii="Times New Roman" w:hAnsi="Times New Roman" w:cs="Times New Roman"/>
          <w:bCs/>
          <w:sz w:val="24"/>
          <w:szCs w:val="24"/>
        </w:rPr>
        <w:t>КЕП от законния представител на конкретния бенефициент.</w:t>
      </w:r>
    </w:p>
    <w:p w:rsidR="00E25569" w:rsidRPr="00DE322C" w:rsidRDefault="00E25569" w:rsidP="000906C3">
      <w:pPr>
        <w:pBdr>
          <w:top w:val="single" w:sz="4" w:space="1" w:color="auto"/>
          <w:left w:val="single" w:sz="4" w:space="4" w:color="auto"/>
          <w:bottom w:val="single" w:sz="4" w:space="1" w:color="auto"/>
          <w:right w:val="single" w:sz="4" w:space="4" w:color="auto"/>
        </w:pBdr>
        <w:tabs>
          <w:tab w:val="num" w:pos="284"/>
        </w:tabs>
        <w:spacing w:after="360" w:line="276" w:lineRule="auto"/>
        <w:contextualSpacing/>
        <w:jc w:val="both"/>
        <w:rPr>
          <w:rFonts w:ascii="Times New Roman" w:hAnsi="Times New Roman" w:cs="Times New Roman"/>
          <w:bCs/>
          <w:sz w:val="24"/>
          <w:szCs w:val="24"/>
        </w:rPr>
      </w:pPr>
    </w:p>
    <w:p w:rsidR="007C7AAA" w:rsidRPr="00DE322C" w:rsidRDefault="00E25569"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rPr>
      </w:pPr>
      <w:r w:rsidRPr="00DE322C">
        <w:rPr>
          <w:rFonts w:ascii="Times New Roman" w:eastAsia="Calibri" w:hAnsi="Times New Roman" w:cs="Times New Roman"/>
          <w:sz w:val="24"/>
          <w:szCs w:val="24"/>
        </w:rPr>
        <w:t>Д</w:t>
      </w:r>
      <w:r w:rsidR="00CE3788" w:rsidRPr="00DE322C">
        <w:rPr>
          <w:rFonts w:ascii="Times New Roman" w:eastAsia="Calibri" w:hAnsi="Times New Roman" w:cs="Times New Roman"/>
          <w:sz w:val="24"/>
          <w:szCs w:val="24"/>
        </w:rPr>
        <w:t>екларациите/доку</w:t>
      </w:r>
      <w:r w:rsidRPr="00DE322C">
        <w:rPr>
          <w:rFonts w:ascii="Times New Roman" w:eastAsia="Calibri" w:hAnsi="Times New Roman" w:cs="Times New Roman"/>
          <w:sz w:val="24"/>
          <w:szCs w:val="24"/>
        </w:rPr>
        <w:t>ментите по т</w:t>
      </w:r>
      <w:r w:rsidR="007C7AAA" w:rsidRPr="00DE322C">
        <w:rPr>
          <w:rFonts w:ascii="Times New Roman" w:eastAsia="Calibri" w:hAnsi="Times New Roman" w:cs="Times New Roman"/>
          <w:sz w:val="24"/>
          <w:szCs w:val="24"/>
        </w:rPr>
        <w:t xml:space="preserve">очки </w:t>
      </w:r>
      <w:r w:rsidRPr="00DE322C">
        <w:rPr>
          <w:rFonts w:ascii="Times New Roman" w:eastAsia="Calibri" w:hAnsi="Times New Roman" w:cs="Times New Roman"/>
          <w:sz w:val="24"/>
          <w:szCs w:val="24"/>
        </w:rPr>
        <w:t>1-</w:t>
      </w:r>
      <w:r w:rsidR="001B6DEC" w:rsidRPr="00DE322C">
        <w:rPr>
          <w:rFonts w:ascii="Times New Roman" w:eastAsia="Calibri" w:hAnsi="Times New Roman" w:cs="Times New Roman"/>
          <w:sz w:val="24"/>
          <w:szCs w:val="24"/>
        </w:rPr>
        <w:t>3</w:t>
      </w:r>
      <w:r w:rsidR="00C2019E" w:rsidRPr="00DE322C">
        <w:rPr>
          <w:rFonts w:ascii="Times New Roman" w:eastAsia="Calibri" w:hAnsi="Times New Roman" w:cs="Times New Roman"/>
          <w:sz w:val="24"/>
          <w:szCs w:val="24"/>
        </w:rPr>
        <w:t xml:space="preserve"> </w:t>
      </w:r>
      <w:r w:rsidRPr="00DE322C">
        <w:rPr>
          <w:rFonts w:ascii="Times New Roman" w:eastAsia="Calibri" w:hAnsi="Times New Roman" w:cs="Times New Roman"/>
          <w:sz w:val="24"/>
          <w:szCs w:val="24"/>
        </w:rPr>
        <w:t xml:space="preserve">следва да бъдат подписани с валиден КЕП на локалния компютър, като е препоръчително </w:t>
      </w:r>
      <w:r w:rsidRPr="00DE322C">
        <w:rPr>
          <w:rFonts w:ascii="Times New Roman" w:eastAsia="Calibri" w:hAnsi="Times New Roman" w:cs="Times New Roman"/>
          <w:b/>
          <w:sz w:val="24"/>
          <w:szCs w:val="24"/>
        </w:rPr>
        <w:t>подписването да е чрез attached signature</w:t>
      </w:r>
      <w:r w:rsidRPr="00DE322C">
        <w:rPr>
          <w:rFonts w:ascii="Times New Roman" w:eastAsia="Calibri" w:hAnsi="Times New Roman" w:cs="Times New Roman"/>
          <w:sz w:val="24"/>
          <w:szCs w:val="24"/>
        </w:rPr>
        <w:t xml:space="preserve"> – файл и подпис в един документ (подписът да се съдържа в документа).</w:t>
      </w:r>
      <w:r w:rsidR="007C7AAA" w:rsidRPr="00DE322C">
        <w:rPr>
          <w:rFonts w:ascii="Times New Roman" w:hAnsi="Times New Roman" w:cs="Times New Roman"/>
        </w:rPr>
        <w:t xml:space="preserve"> </w:t>
      </w:r>
    </w:p>
    <w:p w:rsidR="00BB3348" w:rsidRPr="00DE322C" w:rsidRDefault="00BB3348"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rPr>
      </w:pPr>
    </w:p>
    <w:p w:rsidR="000B63D1" w:rsidRPr="00DE322C" w:rsidRDefault="000906C3"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 xml:space="preserve">Законният представител на </w:t>
      </w:r>
      <w:r w:rsidR="007C7AAA" w:rsidRPr="00DE322C">
        <w:rPr>
          <w:rFonts w:ascii="Times New Roman" w:eastAsia="Calibri" w:hAnsi="Times New Roman" w:cs="Times New Roman"/>
          <w:b/>
          <w:sz w:val="24"/>
          <w:szCs w:val="24"/>
        </w:rPr>
        <w:t xml:space="preserve">конкретния бенефициент няма право да </w:t>
      </w:r>
      <w:r w:rsidRPr="00DE322C">
        <w:rPr>
          <w:rFonts w:ascii="Times New Roman" w:eastAsia="Calibri" w:hAnsi="Times New Roman" w:cs="Times New Roman"/>
          <w:b/>
          <w:sz w:val="24"/>
          <w:szCs w:val="24"/>
        </w:rPr>
        <w:t>оправом</w:t>
      </w:r>
      <w:r w:rsidR="007C7AAA" w:rsidRPr="00DE322C">
        <w:rPr>
          <w:rFonts w:ascii="Times New Roman" w:eastAsia="Calibri" w:hAnsi="Times New Roman" w:cs="Times New Roman"/>
          <w:b/>
          <w:sz w:val="24"/>
          <w:szCs w:val="24"/>
        </w:rPr>
        <w:t>ощава други лица да подписват</w:t>
      </w:r>
      <w:r w:rsidR="007C7AAA" w:rsidRPr="00DE322C">
        <w:rPr>
          <w:rFonts w:ascii="Times New Roman" w:eastAsia="Calibri" w:hAnsi="Times New Roman" w:cs="Times New Roman"/>
          <w:sz w:val="24"/>
          <w:szCs w:val="24"/>
        </w:rPr>
        <w:t xml:space="preserve"> декларациите</w:t>
      </w:r>
      <w:r w:rsidRPr="00DE322C">
        <w:rPr>
          <w:rFonts w:ascii="Times New Roman" w:eastAsia="Calibri" w:hAnsi="Times New Roman" w:cs="Times New Roman"/>
          <w:sz w:val="24"/>
          <w:szCs w:val="24"/>
        </w:rPr>
        <w:t>/документите</w:t>
      </w:r>
      <w:r w:rsidR="007C7AAA" w:rsidRPr="00DE322C">
        <w:rPr>
          <w:rFonts w:ascii="Times New Roman" w:eastAsia="Calibri" w:hAnsi="Times New Roman" w:cs="Times New Roman"/>
          <w:sz w:val="24"/>
          <w:szCs w:val="24"/>
        </w:rPr>
        <w:t xml:space="preserve"> по точки </w:t>
      </w:r>
      <w:r w:rsidRPr="00DE322C">
        <w:rPr>
          <w:rFonts w:ascii="Times New Roman" w:eastAsia="Calibri" w:hAnsi="Times New Roman" w:cs="Times New Roman"/>
          <w:sz w:val="24"/>
          <w:szCs w:val="24"/>
        </w:rPr>
        <w:t>1</w:t>
      </w:r>
      <w:r w:rsidR="007C7AAA" w:rsidRPr="00DE322C">
        <w:rPr>
          <w:rFonts w:ascii="Times New Roman" w:eastAsia="Calibri" w:hAnsi="Times New Roman" w:cs="Times New Roman"/>
          <w:sz w:val="24"/>
          <w:szCs w:val="24"/>
        </w:rPr>
        <w:t>-</w:t>
      </w:r>
      <w:r w:rsidR="001B6DEC" w:rsidRPr="00DE322C">
        <w:rPr>
          <w:rFonts w:ascii="Times New Roman" w:eastAsia="Calibri" w:hAnsi="Times New Roman" w:cs="Times New Roman"/>
          <w:sz w:val="24"/>
          <w:szCs w:val="24"/>
        </w:rPr>
        <w:t>3</w:t>
      </w:r>
      <w:r w:rsidR="007C7AAA" w:rsidRPr="00DE322C">
        <w:rPr>
          <w:rFonts w:ascii="Times New Roman" w:eastAsia="Calibri" w:hAnsi="Times New Roman" w:cs="Times New Roman"/>
          <w:sz w:val="24"/>
          <w:szCs w:val="24"/>
        </w:rPr>
        <w:t>, тъй като с тях се декларират данни, които деклараторът декларира в лично качество или съответно данни за представлявания от него орган, като за верността им се носи наказателна отговорност, която също е лична.</w:t>
      </w:r>
    </w:p>
    <w:p w:rsidR="000906C3" w:rsidRDefault="000906C3"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rsidR="00F50A5F" w:rsidRPr="00883C75" w:rsidRDefault="00F50A5F" w:rsidP="00F50A5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883C75">
        <w:rPr>
          <w:rFonts w:ascii="Times New Roman" w:eastAsia="Calibri" w:hAnsi="Times New Roman" w:cs="Times New Roman"/>
          <w:sz w:val="24"/>
          <w:szCs w:val="24"/>
        </w:rPr>
        <w:t>С одобрен кандидат, по отношение на когото е налице неприключена проверка по сигнал за нередност, може да бъде сключен административен договор за предоставяне на безвъзмездна финансова помощ. В този случай в поканата за сключване на договор УО информира кандидата за обстоятелството, че ако е налице „активен“ сигнал за нередност или нередност при депозиране на искане за плащане, такова няма да бъде извършвано до приключването на сигнала, респективно до приключване на последвалата процедура по администриране на нередността. Извън тези случаи, административен договор не се сключва (до отпадане на основанията за това) при наличие на:</w:t>
      </w:r>
    </w:p>
    <w:p w:rsidR="00F50A5F" w:rsidRPr="00883C75" w:rsidRDefault="00F50A5F" w:rsidP="00F50A5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883C75">
        <w:rPr>
          <w:rFonts w:ascii="Times New Roman" w:eastAsia="Calibri" w:hAnsi="Times New Roman" w:cs="Times New Roman"/>
          <w:sz w:val="24"/>
          <w:szCs w:val="24"/>
        </w:rPr>
        <w:t>- активен сигнал за нередност със сигналоподател: Дирекция „Защита на финансовите интереси на Европейския съюз (АФКОС)” към Министерство на вътрешните работи,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rsidR="00F50A5F" w:rsidRPr="00883C75" w:rsidRDefault="00F50A5F" w:rsidP="00F50A5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883C75">
        <w:rPr>
          <w:rFonts w:ascii="Times New Roman" w:eastAsia="Calibri" w:hAnsi="Times New Roman" w:cs="Times New Roman"/>
          <w:sz w:val="24"/>
          <w:szCs w:val="24"/>
        </w:rPr>
        <w:t>- образувано досъдебно производство, чийто предмет засяга друг сключен договор за безвъзмездна финансова помощ с одобрения кандидат.</w:t>
      </w:r>
    </w:p>
    <w:p w:rsidR="00F50A5F" w:rsidRDefault="00F50A5F" w:rsidP="00F50A5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883C75">
        <w:rPr>
          <w:rFonts w:ascii="Times New Roman" w:eastAsia="Calibri" w:hAnsi="Times New Roman" w:cs="Times New Roman"/>
          <w:sz w:val="24"/>
          <w:szCs w:val="24"/>
        </w:rPr>
        <w:t>Не може да бъде сключен договор за предоставяне на безвъзмездна финансова помощ с одобрен кандидат, по отношение на когото е налице активна нередност.</w:t>
      </w:r>
    </w:p>
    <w:p w:rsidR="00F50A5F" w:rsidRPr="0063411C" w:rsidRDefault="00F50A5F" w:rsidP="00F50A5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rsidR="006A5DF2" w:rsidRPr="00DE322C" w:rsidRDefault="006A5DF2" w:rsidP="006A5D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E322C">
        <w:rPr>
          <w:rFonts w:ascii="Times New Roman" w:eastAsia="Calibri" w:hAnsi="Times New Roman" w:cs="Times New Roman"/>
          <w:sz w:val="24"/>
          <w:szCs w:val="24"/>
        </w:rPr>
        <w:t>Няма да бъде сключван административен договор с конкретния бенефициент, когато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 При наличие на някое от посочените обстоятелства, покана по чл. 36, ал. 2 от ЗУСЕФСУ до конкретния бенефициент по настоящата процедура не се изпраща.</w:t>
      </w:r>
    </w:p>
    <w:p w:rsidR="006A5DF2" w:rsidRPr="00DE322C" w:rsidRDefault="006A5DF2" w:rsidP="006A5D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rsidR="000B63D1" w:rsidRPr="00DE322C"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DE322C">
        <w:rPr>
          <w:rFonts w:ascii="Times New Roman" w:hAnsi="Times New Roman" w:cs="Times New Roman"/>
          <w:bCs/>
          <w:sz w:val="24"/>
          <w:szCs w:val="24"/>
        </w:rPr>
        <w:t xml:space="preserve">Решение за прекратяване на процедурата чрез директно предоставяне може да се вземе при следните случаи: </w:t>
      </w:r>
    </w:p>
    <w:p w:rsidR="000B63D1" w:rsidRPr="00DE322C" w:rsidRDefault="000B63D1"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DE322C">
        <w:rPr>
          <w:rFonts w:ascii="Times New Roman" w:hAnsi="Times New Roman" w:cs="Times New Roman"/>
          <w:bCs/>
          <w:sz w:val="24"/>
          <w:szCs w:val="24"/>
        </w:rPr>
        <w:t xml:space="preserve">Когато няма постъпило проектно предложение, в случай че е определен краен срок за подаване или когато всички подадени проектни предложения са оттеглени. </w:t>
      </w:r>
    </w:p>
    <w:p w:rsidR="000B63D1" w:rsidRPr="00DE322C" w:rsidRDefault="000B63D1"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DE322C">
        <w:rPr>
          <w:rFonts w:ascii="Times New Roman" w:hAnsi="Times New Roman" w:cs="Times New Roman"/>
          <w:bCs/>
          <w:sz w:val="24"/>
          <w:szCs w:val="24"/>
        </w:rPr>
        <w:t xml:space="preserve">При спиране на финансирането по съответната програма или </w:t>
      </w:r>
      <w:r w:rsidR="003912E4" w:rsidRPr="00DE322C">
        <w:rPr>
          <w:rFonts w:ascii="Times New Roman" w:hAnsi="Times New Roman" w:cs="Times New Roman"/>
          <w:bCs/>
          <w:sz w:val="24"/>
          <w:szCs w:val="24"/>
        </w:rPr>
        <w:t>на</w:t>
      </w:r>
      <w:r w:rsidRPr="00DE322C">
        <w:rPr>
          <w:rFonts w:ascii="Times New Roman" w:hAnsi="Times New Roman" w:cs="Times New Roman"/>
          <w:bCs/>
          <w:sz w:val="24"/>
          <w:szCs w:val="24"/>
        </w:rPr>
        <w:t xml:space="preserve"> част от нея. </w:t>
      </w:r>
    </w:p>
    <w:p w:rsidR="000B63D1" w:rsidRPr="00DE322C" w:rsidRDefault="000906C3"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DE322C">
        <w:rPr>
          <w:rFonts w:ascii="Times New Roman" w:hAnsi="Times New Roman" w:cs="Times New Roman"/>
          <w:bCs/>
          <w:sz w:val="24"/>
          <w:szCs w:val="24"/>
        </w:rPr>
        <w:lastRenderedPageBreak/>
        <w:t>В случай</w:t>
      </w:r>
      <w:r w:rsidR="000B63D1" w:rsidRPr="00DE322C">
        <w:rPr>
          <w:rFonts w:ascii="Times New Roman" w:hAnsi="Times New Roman" w:cs="Times New Roman"/>
          <w:bCs/>
          <w:sz w:val="24"/>
          <w:szCs w:val="24"/>
        </w:rPr>
        <w:t xml:space="preserve"> че конкретният бенефициент не отстрани в срок нередовност</w:t>
      </w:r>
      <w:r w:rsidR="003912E4" w:rsidRPr="00DE322C">
        <w:rPr>
          <w:rFonts w:ascii="Times New Roman" w:hAnsi="Times New Roman" w:cs="Times New Roman"/>
          <w:bCs/>
          <w:sz w:val="24"/>
          <w:szCs w:val="24"/>
        </w:rPr>
        <w:t>/и</w:t>
      </w:r>
      <w:r w:rsidR="000B63D1" w:rsidRPr="00DE322C">
        <w:rPr>
          <w:rFonts w:ascii="Times New Roman" w:hAnsi="Times New Roman" w:cs="Times New Roman"/>
          <w:bCs/>
          <w:sz w:val="24"/>
          <w:szCs w:val="24"/>
        </w:rPr>
        <w:t>, непълнота</w:t>
      </w:r>
      <w:r w:rsidR="003912E4" w:rsidRPr="00DE322C">
        <w:rPr>
          <w:rFonts w:ascii="Times New Roman" w:hAnsi="Times New Roman" w:cs="Times New Roman"/>
          <w:bCs/>
          <w:sz w:val="24"/>
          <w:szCs w:val="24"/>
        </w:rPr>
        <w:t>/и</w:t>
      </w:r>
      <w:r w:rsidR="000B63D1" w:rsidRPr="00DE322C">
        <w:rPr>
          <w:rFonts w:ascii="Times New Roman" w:hAnsi="Times New Roman" w:cs="Times New Roman"/>
          <w:bCs/>
          <w:sz w:val="24"/>
          <w:szCs w:val="24"/>
        </w:rPr>
        <w:t xml:space="preserve"> и/или несъответствие</w:t>
      </w:r>
      <w:r w:rsidR="003912E4" w:rsidRPr="00DE322C">
        <w:rPr>
          <w:rFonts w:ascii="Times New Roman" w:hAnsi="Times New Roman" w:cs="Times New Roman"/>
          <w:bCs/>
          <w:sz w:val="24"/>
          <w:szCs w:val="24"/>
        </w:rPr>
        <w:t>/я</w:t>
      </w:r>
      <w:r w:rsidR="000B63D1" w:rsidRPr="00DE322C">
        <w:rPr>
          <w:rFonts w:ascii="Times New Roman" w:hAnsi="Times New Roman" w:cs="Times New Roman"/>
          <w:bCs/>
          <w:sz w:val="24"/>
          <w:szCs w:val="24"/>
        </w:rPr>
        <w:t xml:space="preserve"> с изискванията.  </w:t>
      </w:r>
    </w:p>
    <w:p w:rsidR="006A5DF2" w:rsidRPr="00DE322C" w:rsidRDefault="006A5DF2" w:rsidP="006A5D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p>
    <w:p w:rsidR="006A5DF2" w:rsidRPr="00DE322C" w:rsidRDefault="006A5DF2" w:rsidP="006A5D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DE322C">
        <w:rPr>
          <w:rFonts w:ascii="Times New Roman" w:hAnsi="Times New Roman" w:cs="Times New Roman"/>
          <w:bCs/>
          <w:sz w:val="24"/>
          <w:szCs w:val="24"/>
        </w:rPr>
        <w:t>Индивидуалният административен акт (решение за прекратяване за предоставяне на безвъзмездна финансова помощ) се издават на кандидата като електронен документ по реда на Закона за електронното управление и се съобщава на конкретния бенефициент чрез системата ИСУН на основание чл. 22, ал. 3 от ЗУСЕФСУ. Към съобщението до съответния кандидат се прикача и издадения акт. Актът се счита за връчен с изпращането на съобщението в ИСУН. Управляващият орган не носи отговорност, ако кандидатите не получават уведомления за кореспонденцията с УО на електронния адрес, асоцииран към профила на кандидата. Конкретния бенефициент може да обжалва издадения индивидуален административен акт в 14-дневен срок, считано от датата на съобщаването му (изпращане на съобщението в ИСУН), пред Административния съд по седалище на кандидата.</w:t>
      </w:r>
    </w:p>
    <w:p w:rsidR="006A2DB8" w:rsidRPr="00DE322C" w:rsidRDefault="00CB14EE" w:rsidP="00D82BA8">
      <w:pPr>
        <w:pStyle w:val="Heading2"/>
        <w:spacing w:before="120" w:after="120" w:line="276" w:lineRule="auto"/>
        <w:rPr>
          <w:rFonts w:ascii="Times New Roman" w:hAnsi="Times New Roman" w:cs="Times New Roman"/>
        </w:rPr>
      </w:pPr>
      <w:bookmarkStart w:id="32" w:name="_Toc122094246"/>
      <w:r w:rsidRPr="00DE322C">
        <w:rPr>
          <w:rFonts w:ascii="Times New Roman" w:hAnsi="Times New Roman" w:cs="Times New Roman"/>
        </w:rPr>
        <w:t>2</w:t>
      </w:r>
      <w:r w:rsidR="00457D8A" w:rsidRPr="00DE322C">
        <w:rPr>
          <w:rFonts w:ascii="Times New Roman" w:hAnsi="Times New Roman" w:cs="Times New Roman"/>
        </w:rPr>
        <w:t>6</w:t>
      </w:r>
      <w:r w:rsidR="006A2DB8" w:rsidRPr="00DE322C">
        <w:rPr>
          <w:rFonts w:ascii="Times New Roman" w:hAnsi="Times New Roman" w:cs="Times New Roman"/>
        </w:rPr>
        <w:t xml:space="preserve">. Приложения към </w:t>
      </w:r>
      <w:r w:rsidR="00EA11C9" w:rsidRPr="00DE322C">
        <w:rPr>
          <w:rFonts w:ascii="Times New Roman" w:hAnsi="Times New Roman" w:cs="Times New Roman"/>
        </w:rPr>
        <w:t>Условията за кандидатстване</w:t>
      </w:r>
      <w:r w:rsidR="006A2DB8" w:rsidRPr="00DE322C">
        <w:rPr>
          <w:rFonts w:ascii="Times New Roman" w:hAnsi="Times New Roman" w:cs="Times New Roman"/>
        </w:rPr>
        <w:t>:</w:t>
      </w:r>
      <w:bookmarkEnd w:id="32"/>
    </w:p>
    <w:p w:rsidR="00663477" w:rsidRPr="00DE322C" w:rsidRDefault="002C3926"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DE322C">
        <w:rPr>
          <w:rFonts w:ascii="Times New Roman" w:eastAsia="Calibri" w:hAnsi="Times New Roman" w:cs="Times New Roman"/>
          <w:sz w:val="24"/>
          <w:szCs w:val="24"/>
        </w:rPr>
        <w:t>Е-</w:t>
      </w:r>
      <w:r w:rsidR="00663477" w:rsidRPr="00DE322C">
        <w:rPr>
          <w:rFonts w:ascii="Times New Roman" w:eastAsia="Calibri" w:hAnsi="Times New Roman" w:cs="Times New Roman"/>
          <w:sz w:val="24"/>
          <w:szCs w:val="24"/>
        </w:rPr>
        <w:t>Декларация</w:t>
      </w:r>
      <w:r w:rsidRPr="00DE322C">
        <w:rPr>
          <w:rFonts w:ascii="Times New Roman" w:eastAsia="Calibri" w:hAnsi="Times New Roman" w:cs="Times New Roman"/>
          <w:sz w:val="24"/>
          <w:szCs w:val="24"/>
        </w:rPr>
        <w:t xml:space="preserve"> </w:t>
      </w:r>
      <w:r w:rsidR="00663477" w:rsidRPr="00DE322C">
        <w:rPr>
          <w:rFonts w:ascii="Times New Roman" w:eastAsia="Calibri" w:hAnsi="Times New Roman" w:cs="Times New Roman"/>
          <w:sz w:val="24"/>
          <w:szCs w:val="24"/>
        </w:rPr>
        <w:t xml:space="preserve">– </w:t>
      </w:r>
      <w:r w:rsidR="00663477" w:rsidRPr="00DE322C">
        <w:rPr>
          <w:rFonts w:ascii="Times New Roman" w:eastAsia="Calibri" w:hAnsi="Times New Roman" w:cs="Times New Roman"/>
          <w:b/>
          <w:sz w:val="24"/>
          <w:szCs w:val="24"/>
        </w:rPr>
        <w:t xml:space="preserve">Приложение </w:t>
      </w:r>
      <w:r w:rsidR="005512AF" w:rsidRPr="00DE322C">
        <w:rPr>
          <w:rFonts w:ascii="Times New Roman" w:eastAsia="Calibri" w:hAnsi="Times New Roman" w:cs="Times New Roman"/>
          <w:b/>
          <w:sz w:val="24"/>
          <w:szCs w:val="24"/>
          <w:lang w:val="en-US"/>
        </w:rPr>
        <w:t>1</w:t>
      </w:r>
    </w:p>
    <w:p w:rsidR="000B63D1" w:rsidRPr="00DE322C"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p>
    <w:p w:rsidR="005512AF" w:rsidRPr="00F83718" w:rsidRDefault="005512A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s="Times New Roman"/>
          <w:b/>
          <w:sz w:val="24"/>
          <w:szCs w:val="24"/>
          <w:lang w:eastAsia="pl-PL"/>
        </w:rPr>
      </w:pPr>
      <w:r w:rsidRPr="00DE322C">
        <w:rPr>
          <w:rFonts w:ascii="Times New Roman" w:eastAsia="Times New Roman" w:hAnsi="Times New Roman" w:cs="Times New Roman"/>
          <w:sz w:val="24"/>
          <w:szCs w:val="24"/>
          <w:lang w:eastAsia="pl-PL"/>
        </w:rPr>
        <w:t>Техническа спецификация на предвидените за закупуване активи (ДМА и/или ДНА) –</w:t>
      </w:r>
      <w:r w:rsidRPr="00DE322C">
        <w:rPr>
          <w:rFonts w:ascii="Times New Roman" w:eastAsia="Times New Roman" w:hAnsi="Times New Roman" w:cs="Times New Roman"/>
          <w:b/>
          <w:sz w:val="24"/>
          <w:szCs w:val="24"/>
          <w:lang w:eastAsia="pl-PL"/>
        </w:rPr>
        <w:t xml:space="preserve"> </w:t>
      </w:r>
      <w:r w:rsidRPr="00F83718">
        <w:rPr>
          <w:rFonts w:ascii="Times New Roman" w:eastAsia="Times New Roman" w:hAnsi="Times New Roman" w:cs="Times New Roman"/>
          <w:b/>
          <w:sz w:val="24"/>
          <w:szCs w:val="24"/>
          <w:lang w:eastAsia="pl-PL"/>
        </w:rPr>
        <w:t xml:space="preserve">Приложение </w:t>
      </w:r>
      <w:r w:rsidRPr="00F83718">
        <w:rPr>
          <w:rFonts w:ascii="Times New Roman" w:eastAsia="Times New Roman" w:hAnsi="Times New Roman" w:cs="Times New Roman"/>
          <w:b/>
          <w:sz w:val="24"/>
          <w:szCs w:val="24"/>
          <w:lang w:val="en-US" w:eastAsia="pl-PL"/>
        </w:rPr>
        <w:t>2</w:t>
      </w:r>
    </w:p>
    <w:p w:rsidR="005512AF" w:rsidRPr="00F83718" w:rsidRDefault="005512A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s="Times New Roman"/>
          <w:b/>
          <w:sz w:val="24"/>
          <w:szCs w:val="24"/>
          <w:lang w:eastAsia="pl-PL"/>
        </w:rPr>
      </w:pPr>
    </w:p>
    <w:p w:rsidR="00663477" w:rsidRPr="00F83718" w:rsidRDefault="00C72B3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F83718">
        <w:rPr>
          <w:rFonts w:ascii="Times New Roman" w:eastAsia="Calibri" w:hAnsi="Times New Roman" w:cs="Times New Roman"/>
          <w:sz w:val="24"/>
          <w:szCs w:val="24"/>
        </w:rPr>
        <w:t>Критерии и м</w:t>
      </w:r>
      <w:r w:rsidR="00663477" w:rsidRPr="00F83718">
        <w:rPr>
          <w:rFonts w:ascii="Times New Roman" w:eastAsia="Calibri" w:hAnsi="Times New Roman" w:cs="Times New Roman"/>
          <w:sz w:val="24"/>
          <w:szCs w:val="24"/>
        </w:rPr>
        <w:t xml:space="preserve">етодика за оценка – </w:t>
      </w:r>
      <w:r w:rsidR="00663477" w:rsidRPr="00F83718">
        <w:rPr>
          <w:rFonts w:ascii="Times New Roman" w:eastAsia="Calibri" w:hAnsi="Times New Roman" w:cs="Times New Roman"/>
          <w:b/>
          <w:sz w:val="24"/>
          <w:szCs w:val="24"/>
        </w:rPr>
        <w:t xml:space="preserve">Приложение </w:t>
      </w:r>
      <w:r w:rsidR="00765A9F" w:rsidRPr="00F83718">
        <w:rPr>
          <w:rFonts w:ascii="Times New Roman" w:eastAsia="Calibri" w:hAnsi="Times New Roman" w:cs="Times New Roman"/>
          <w:b/>
          <w:sz w:val="24"/>
          <w:szCs w:val="24"/>
        </w:rPr>
        <w:t>3</w:t>
      </w:r>
    </w:p>
    <w:p w:rsidR="000B63D1" w:rsidRPr="00F83718"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rsidR="00765A9F" w:rsidRPr="00F83718" w:rsidRDefault="00765A9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F83718">
        <w:rPr>
          <w:rFonts w:ascii="Times New Roman" w:eastAsia="Calibri" w:hAnsi="Times New Roman" w:cs="Times New Roman"/>
          <w:sz w:val="24"/>
          <w:szCs w:val="24"/>
        </w:rPr>
        <w:t>Описание на приложимите по процедурата индикатори</w:t>
      </w:r>
      <w:r w:rsidRPr="00F83718">
        <w:rPr>
          <w:rFonts w:ascii="Times New Roman" w:eastAsia="Calibri" w:hAnsi="Times New Roman" w:cs="Times New Roman"/>
          <w:b/>
          <w:sz w:val="24"/>
          <w:szCs w:val="24"/>
        </w:rPr>
        <w:t xml:space="preserve"> - Приложение 4</w:t>
      </w:r>
    </w:p>
    <w:p w:rsidR="00765A9F" w:rsidRPr="00F83718" w:rsidRDefault="00765A9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rsidR="00765A9F" w:rsidRPr="00DE322C" w:rsidRDefault="00765A9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F83718">
        <w:rPr>
          <w:rFonts w:ascii="Times New Roman" w:eastAsia="Calibri" w:hAnsi="Times New Roman" w:cs="Times New Roman"/>
          <w:sz w:val="24"/>
          <w:szCs w:val="24"/>
        </w:rPr>
        <w:t xml:space="preserve">Информация относно спазване на принципа за „ненанасяне на значителни вреди“ </w:t>
      </w:r>
      <w:r w:rsidRPr="00F83718">
        <w:rPr>
          <w:rFonts w:ascii="Times New Roman" w:eastAsia="Calibri" w:hAnsi="Times New Roman" w:cs="Times New Roman"/>
          <w:b/>
          <w:sz w:val="24"/>
          <w:szCs w:val="24"/>
        </w:rPr>
        <w:t>- Приложение 5</w:t>
      </w:r>
    </w:p>
    <w:p w:rsidR="00765A9F" w:rsidRPr="00DE322C" w:rsidRDefault="00765A9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rsidR="009D6849" w:rsidRPr="00F83718" w:rsidRDefault="00580B0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r w:rsidRPr="00F83718">
        <w:rPr>
          <w:rFonts w:ascii="Times New Roman" w:eastAsia="Calibri" w:hAnsi="Times New Roman" w:cs="Times New Roman"/>
          <w:sz w:val="24"/>
          <w:szCs w:val="24"/>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 </w:t>
      </w:r>
      <w:r w:rsidR="007706CB" w:rsidRPr="00F83718">
        <w:rPr>
          <w:rFonts w:ascii="Times New Roman" w:eastAsia="Calibri" w:hAnsi="Times New Roman" w:cs="Times New Roman"/>
          <w:sz w:val="24"/>
          <w:szCs w:val="24"/>
        </w:rPr>
        <w:t xml:space="preserve">– </w:t>
      </w:r>
      <w:r w:rsidR="00B9067F" w:rsidRPr="00F83718">
        <w:rPr>
          <w:rFonts w:ascii="Times New Roman" w:eastAsia="Calibri" w:hAnsi="Times New Roman" w:cs="Times New Roman"/>
          <w:b/>
          <w:sz w:val="24"/>
          <w:szCs w:val="24"/>
        </w:rPr>
        <w:t xml:space="preserve">Приложение </w:t>
      </w:r>
      <w:r w:rsidR="00765A9F" w:rsidRPr="00F83718">
        <w:rPr>
          <w:rFonts w:ascii="Times New Roman" w:eastAsia="Calibri" w:hAnsi="Times New Roman" w:cs="Times New Roman"/>
          <w:b/>
          <w:sz w:val="24"/>
          <w:szCs w:val="24"/>
        </w:rPr>
        <w:t>6</w:t>
      </w:r>
    </w:p>
    <w:p w:rsidR="00580B0A" w:rsidRPr="00F83718" w:rsidRDefault="00580B0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p>
    <w:p w:rsidR="004F73E6" w:rsidRPr="00DE322C" w:rsidRDefault="009D6849"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r w:rsidRPr="00F83718">
        <w:rPr>
          <w:rFonts w:ascii="Times New Roman" w:eastAsia="Times New Roman" w:hAnsi="Times New Roman" w:cs="Times New Roman"/>
          <w:sz w:val="24"/>
          <w:szCs w:val="24"/>
          <w:lang w:eastAsia="pl-PL"/>
        </w:rPr>
        <w:t xml:space="preserve">Ръководство за потребителя за модул „Е-кандидатстване“ – </w:t>
      </w:r>
      <w:r w:rsidRPr="00F83718">
        <w:rPr>
          <w:rFonts w:ascii="Times New Roman" w:eastAsia="Times New Roman" w:hAnsi="Times New Roman" w:cs="Times New Roman"/>
          <w:b/>
          <w:sz w:val="24"/>
          <w:szCs w:val="24"/>
          <w:lang w:eastAsia="pl-PL"/>
        </w:rPr>
        <w:t xml:space="preserve">Приложение </w:t>
      </w:r>
      <w:r w:rsidR="00765A9F" w:rsidRPr="00F83718">
        <w:rPr>
          <w:rFonts w:ascii="Times New Roman" w:eastAsia="Times New Roman" w:hAnsi="Times New Roman" w:cs="Times New Roman"/>
          <w:b/>
          <w:sz w:val="24"/>
          <w:szCs w:val="24"/>
          <w:lang w:eastAsia="pl-PL"/>
        </w:rPr>
        <w:t>7</w:t>
      </w:r>
    </w:p>
    <w:sectPr w:rsidR="004F73E6" w:rsidRPr="00DE322C" w:rsidSect="000B63D1">
      <w:headerReference w:type="default" r:id="rId16"/>
      <w:footerReference w:type="default" r:id="rId17"/>
      <w:pgSz w:w="11906" w:h="16838"/>
      <w:pgMar w:top="1560"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1A0" w:rsidRDefault="00C171A0" w:rsidP="002325A3">
      <w:pPr>
        <w:spacing w:after="0" w:line="240" w:lineRule="auto"/>
      </w:pPr>
      <w:r>
        <w:separator/>
      </w:r>
    </w:p>
  </w:endnote>
  <w:endnote w:type="continuationSeparator" w:id="0">
    <w:p w:rsidR="00C171A0" w:rsidRDefault="00C171A0"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rFonts w:ascii="Times New Roman" w:hAnsi="Times New Roman" w:cs="Times New Roman"/>
        <w:noProof/>
        <w:sz w:val="20"/>
        <w:szCs w:val="20"/>
      </w:rPr>
    </w:sdtEndPr>
    <w:sdtContent>
      <w:p w:rsidR="003757BA" w:rsidRDefault="003757BA">
        <w:pPr>
          <w:pStyle w:val="Footer"/>
          <w:jc w:val="right"/>
        </w:pPr>
        <w:r w:rsidRPr="00F71AD9">
          <w:rPr>
            <w:rFonts w:ascii="Times New Roman" w:hAnsi="Times New Roman" w:cs="Times New Roman"/>
            <w:sz w:val="20"/>
            <w:szCs w:val="20"/>
          </w:rPr>
          <w:fldChar w:fldCharType="begin"/>
        </w:r>
        <w:r w:rsidRPr="00F71AD9">
          <w:rPr>
            <w:rFonts w:ascii="Times New Roman" w:hAnsi="Times New Roman" w:cs="Times New Roman"/>
            <w:sz w:val="20"/>
            <w:szCs w:val="20"/>
          </w:rPr>
          <w:instrText xml:space="preserve"> PAGE   \* MERGEFORMAT </w:instrText>
        </w:r>
        <w:r w:rsidRPr="00F71AD9">
          <w:rPr>
            <w:rFonts w:ascii="Times New Roman" w:hAnsi="Times New Roman" w:cs="Times New Roman"/>
            <w:sz w:val="20"/>
            <w:szCs w:val="20"/>
          </w:rPr>
          <w:fldChar w:fldCharType="separate"/>
        </w:r>
        <w:r w:rsidR="00677B76">
          <w:rPr>
            <w:rFonts w:ascii="Times New Roman" w:hAnsi="Times New Roman" w:cs="Times New Roman"/>
            <w:noProof/>
            <w:sz w:val="20"/>
            <w:szCs w:val="20"/>
          </w:rPr>
          <w:t>21</w:t>
        </w:r>
        <w:r w:rsidRPr="00F71AD9">
          <w:rPr>
            <w:rFonts w:ascii="Times New Roman" w:hAnsi="Times New Roman" w:cs="Times New Roman"/>
            <w:noProof/>
            <w:sz w:val="20"/>
            <w:szCs w:val="20"/>
          </w:rPr>
          <w:fldChar w:fldCharType="end"/>
        </w:r>
      </w:p>
    </w:sdtContent>
  </w:sdt>
  <w:p w:rsidR="003757BA" w:rsidRDefault="00375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1A0" w:rsidRDefault="00C171A0" w:rsidP="002325A3">
      <w:pPr>
        <w:spacing w:after="0" w:line="240" w:lineRule="auto"/>
      </w:pPr>
      <w:r>
        <w:separator/>
      </w:r>
    </w:p>
  </w:footnote>
  <w:footnote w:type="continuationSeparator" w:id="0">
    <w:p w:rsidR="00C171A0" w:rsidRDefault="00C171A0" w:rsidP="002325A3">
      <w:pPr>
        <w:spacing w:after="0" w:line="240" w:lineRule="auto"/>
      </w:pPr>
      <w:r>
        <w:continuationSeparator/>
      </w:r>
    </w:p>
  </w:footnote>
  <w:footnote w:id="1">
    <w:p w:rsidR="003757BA" w:rsidRDefault="003757BA" w:rsidP="00C4292B">
      <w:pPr>
        <w:pStyle w:val="FootnoteText"/>
      </w:pPr>
      <w:r w:rsidRPr="00306B12">
        <w:rPr>
          <w:rStyle w:val="FootnoteReference"/>
        </w:rPr>
        <w:footnoteRef/>
      </w:r>
      <w:r w:rsidRPr="00306B12">
        <w:t xml:space="preserve"> </w:t>
      </w:r>
      <w:r w:rsidRPr="003F5E73">
        <w:rPr>
          <w:rFonts w:ascii="Times New Roman" w:hAnsi="Times New Roman" w:cs="Times New Roman"/>
        </w:rPr>
        <w:t>Северозападен регион (СЗР), Северен централен регион (СЦР), Североизточен регион (СИР), Югоизточен регион (ЮИР) и Южен централен регион (ЮЦР).</w:t>
      </w:r>
    </w:p>
  </w:footnote>
  <w:footnote w:id="2">
    <w:p w:rsidR="003757BA" w:rsidRPr="00242061" w:rsidRDefault="003757BA" w:rsidP="00CD3444">
      <w:pPr>
        <w:pStyle w:val="FootnoteText"/>
        <w:rPr>
          <w:rFonts w:ascii="Times New Roman" w:hAnsi="Times New Roman" w:cs="Times New Roman"/>
          <w:sz w:val="18"/>
          <w:szCs w:val="18"/>
        </w:rPr>
      </w:pPr>
      <w:r w:rsidRPr="00335308">
        <w:rPr>
          <w:rFonts w:ascii="Times New Roman" w:hAnsi="Times New Roman" w:cs="Times New Roman"/>
          <w:sz w:val="16"/>
          <w:szCs w:val="16"/>
        </w:rPr>
        <w:footnoteRef/>
      </w:r>
      <w:r w:rsidRPr="00242061">
        <w:rPr>
          <w:rFonts w:ascii="Times New Roman" w:hAnsi="Times New Roman" w:cs="Times New Roman"/>
          <w:sz w:val="18"/>
          <w:szCs w:val="18"/>
        </w:rPr>
        <w:t xml:space="preserve"> Съгласно чл. 73, пар. 2, буква „г“ от Регламент (ЕС) 2021/1060.</w:t>
      </w:r>
    </w:p>
  </w:footnote>
  <w:footnote w:id="3">
    <w:p w:rsidR="003757BA" w:rsidRPr="00E52230" w:rsidRDefault="003757BA" w:rsidP="00F0257A">
      <w:pPr>
        <w:pStyle w:val="FootnoteText"/>
        <w:rPr>
          <w:rFonts w:ascii="Times New Roman" w:hAnsi="Times New Roman" w:cs="Times New Roman"/>
          <w:sz w:val="18"/>
          <w:szCs w:val="18"/>
        </w:rPr>
      </w:pPr>
      <w:bookmarkStart w:id="13" w:name="_GoBack"/>
      <w:r w:rsidRPr="00C15DE2">
        <w:rPr>
          <w:rStyle w:val="FootnoteReference"/>
          <w:rFonts w:ascii="Times New Roman" w:hAnsi="Times New Roman" w:cs="Times New Roman"/>
          <w:sz w:val="18"/>
          <w:szCs w:val="18"/>
        </w:rPr>
        <w:footnoteRef/>
      </w:r>
      <w:r w:rsidRPr="00C15DE2">
        <w:rPr>
          <w:rFonts w:ascii="Times New Roman" w:hAnsi="Times New Roman" w:cs="Times New Roman"/>
          <w:sz w:val="18"/>
          <w:szCs w:val="18"/>
        </w:rPr>
        <w:t xml:space="preserve"> Пакетът документи следва да бъде предварително съгласуван с УО на ПКИП</w:t>
      </w:r>
      <w:r w:rsidRPr="00C15DE2">
        <w:rPr>
          <w:rFonts w:ascii="Times New Roman" w:hAnsi="Times New Roman" w:cs="Times New Roman"/>
          <w:sz w:val="18"/>
          <w:szCs w:val="18"/>
          <w:lang w:val="en-US"/>
        </w:rPr>
        <w:t xml:space="preserve">. </w:t>
      </w:r>
      <w:r w:rsidRPr="00C15DE2">
        <w:rPr>
          <w:rFonts w:ascii="Times New Roman" w:hAnsi="Times New Roman" w:cs="Times New Roman"/>
          <w:sz w:val="18"/>
          <w:szCs w:val="18"/>
        </w:rPr>
        <w:t xml:space="preserve">Следва да бъде извършено </w:t>
      </w:r>
      <w:r>
        <w:rPr>
          <w:rFonts w:ascii="Times New Roman" w:hAnsi="Times New Roman" w:cs="Times New Roman"/>
          <w:sz w:val="18"/>
          <w:szCs w:val="18"/>
        </w:rPr>
        <w:t xml:space="preserve">и </w:t>
      </w:r>
      <w:r w:rsidRPr="00C15DE2">
        <w:rPr>
          <w:rFonts w:ascii="Times New Roman" w:hAnsi="Times New Roman" w:cs="Times New Roman"/>
          <w:sz w:val="18"/>
          <w:szCs w:val="18"/>
        </w:rPr>
        <w:t xml:space="preserve">съгласуване за съответствие с приложимите правила за държавните </w:t>
      </w:r>
      <w:r>
        <w:rPr>
          <w:rFonts w:ascii="Times New Roman" w:hAnsi="Times New Roman" w:cs="Times New Roman"/>
          <w:sz w:val="18"/>
          <w:szCs w:val="18"/>
        </w:rPr>
        <w:t>помощи с министъра на финансите, съгласно посоченото в т. 16 от настоящите Условия</w:t>
      </w:r>
      <w:r w:rsidRPr="00C15DE2">
        <w:rPr>
          <w:rFonts w:ascii="Times New Roman" w:hAnsi="Times New Roman" w:cs="Times New Roman"/>
          <w:sz w:val="18"/>
          <w:szCs w:val="18"/>
        </w:rPr>
        <w:t>.</w:t>
      </w:r>
      <w:r w:rsidRPr="00E52230">
        <w:rPr>
          <w:rFonts w:ascii="Times New Roman" w:hAnsi="Times New Roman" w:cs="Times New Roman"/>
          <w:sz w:val="18"/>
          <w:szCs w:val="18"/>
        </w:rPr>
        <w:t xml:space="preserve"> </w:t>
      </w:r>
    </w:p>
    <w:bookmarkEnd w:id="13"/>
  </w:footnote>
  <w:footnote w:id="4">
    <w:p w:rsidR="003757BA" w:rsidRPr="009A6822" w:rsidRDefault="003757BA">
      <w:pPr>
        <w:pStyle w:val="FootnoteText"/>
        <w:rPr>
          <w:rFonts w:ascii="Times New Roman" w:hAnsi="Times New Roman" w:cs="Times New Roman"/>
          <w:sz w:val="18"/>
          <w:szCs w:val="18"/>
          <w:lang w:val="en-US"/>
        </w:rPr>
      </w:pPr>
      <w:r w:rsidRPr="009A6822">
        <w:rPr>
          <w:rStyle w:val="FootnoteReference"/>
          <w:rFonts w:ascii="Times New Roman" w:hAnsi="Times New Roman" w:cs="Times New Roman"/>
          <w:sz w:val="18"/>
          <w:szCs w:val="18"/>
        </w:rPr>
        <w:footnoteRef/>
      </w:r>
      <w:r w:rsidRPr="009A6822">
        <w:rPr>
          <w:rFonts w:ascii="Times New Roman" w:hAnsi="Times New Roman" w:cs="Times New Roman"/>
          <w:sz w:val="18"/>
          <w:szCs w:val="18"/>
        </w:rPr>
        <w:t xml:space="preserve"> </w:t>
      </w:r>
      <w:r w:rsidRPr="009A6822">
        <w:rPr>
          <w:rFonts w:ascii="Times New Roman" w:hAnsi="Times New Roman" w:cs="Times New Roman"/>
          <w:sz w:val="18"/>
          <w:szCs w:val="18"/>
        </w:rPr>
        <w:t>Съгласно чл. 4, ал. 2 от ПМС № 23 от 13 февруари 2023 г.</w:t>
      </w:r>
    </w:p>
  </w:footnote>
  <w:footnote w:id="5">
    <w:p w:rsidR="003757BA" w:rsidRPr="003F5E73" w:rsidRDefault="003757BA" w:rsidP="00242061">
      <w:pPr>
        <w:pStyle w:val="FootnoteText"/>
        <w:jc w:val="both"/>
        <w:rPr>
          <w:rFonts w:ascii="Times New Roman" w:hAnsi="Times New Roman" w:cs="Times New Roman"/>
        </w:rPr>
      </w:pPr>
      <w:r w:rsidRPr="009A6822">
        <w:rPr>
          <w:rStyle w:val="FootnoteReference"/>
          <w:rFonts w:ascii="Times New Roman" w:hAnsi="Times New Roman" w:cs="Times New Roman"/>
          <w:sz w:val="18"/>
          <w:szCs w:val="18"/>
        </w:rPr>
        <w:footnoteRef/>
      </w:r>
      <w:r w:rsidRPr="009A6822">
        <w:rPr>
          <w:rFonts w:ascii="Times New Roman" w:hAnsi="Times New Roman" w:cs="Times New Roman"/>
          <w:sz w:val="18"/>
          <w:szCs w:val="18"/>
        </w:rPr>
        <w:t>1) зачитането на основните права и спазването на Хартата на основните права на Европейския съюз; 2) равенството между мъжете и жените, интегрирането на принципа на равенство между половете и отчитането на социалните аспекти на пола; 3)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 4) достъпност за хората с увреждания (вкл. спазване правата и принципите, залегнали в Конвенцията на ООН за правата на хората с увреждания ); 5)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footnote>
  <w:footnote w:id="6">
    <w:p w:rsidR="003757BA" w:rsidRDefault="003757BA" w:rsidP="00136A62">
      <w:pPr>
        <w:pStyle w:val="FootnoteText"/>
        <w:jc w:val="both"/>
      </w:pPr>
      <w:r w:rsidRPr="009A6822">
        <w:rPr>
          <w:rStyle w:val="FootnoteReference"/>
          <w:rFonts w:ascii="Times New Roman" w:hAnsi="Times New Roman" w:cs="Times New Roman"/>
          <w:sz w:val="18"/>
          <w:szCs w:val="18"/>
        </w:rPr>
        <w:footnoteRef/>
      </w:r>
      <w:r w:rsidRPr="009A6822">
        <w:rPr>
          <w:rFonts w:ascii="Times New Roman" w:hAnsi="Times New Roman" w:cs="Times New Roman"/>
          <w:sz w:val="18"/>
          <w:szCs w:val="18"/>
        </w:rPr>
        <w:t xml:space="preserve"> Извършените разходи след дата на подаване на проектното предложение по процедурата ще бъдат възстановени от УО само, ако с кандидата бъде сключен договор за безвъзмездна финансова помощ и при условие, че същите отговарят на всички останали изисквания, посочени в Условията за кандидатстване.</w:t>
      </w:r>
    </w:p>
  </w:footnote>
  <w:footnote w:id="7">
    <w:p w:rsidR="003757BA" w:rsidRPr="006E18AA" w:rsidRDefault="003757BA" w:rsidP="008C1CEA">
      <w:pPr>
        <w:pStyle w:val="FootnoteText"/>
        <w:rPr>
          <w:rFonts w:ascii="Times New Roman" w:hAnsi="Times New Roman" w:cs="Times New Roman"/>
          <w:sz w:val="18"/>
          <w:szCs w:val="18"/>
        </w:rPr>
      </w:pPr>
      <w:r w:rsidRPr="006E18AA">
        <w:rPr>
          <w:rStyle w:val="FootnoteReference"/>
          <w:rFonts w:ascii="Times New Roman" w:hAnsi="Times New Roman" w:cs="Times New Roman"/>
          <w:sz w:val="18"/>
          <w:szCs w:val="18"/>
        </w:rPr>
        <w:footnoteRef/>
      </w:r>
      <w:r w:rsidRPr="006E18AA">
        <w:rPr>
          <w:rFonts w:ascii="Times New Roman" w:hAnsi="Times New Roman" w:cs="Times New Roman"/>
          <w:sz w:val="18"/>
          <w:szCs w:val="18"/>
        </w:rPr>
        <w:t xml:space="preserve"> Включително новоназ</w:t>
      </w:r>
      <w:r>
        <w:rPr>
          <w:rFonts w:ascii="Times New Roman" w:hAnsi="Times New Roman" w:cs="Times New Roman"/>
          <w:sz w:val="18"/>
          <w:szCs w:val="18"/>
        </w:rPr>
        <w:t>на</w:t>
      </w:r>
      <w:r w:rsidRPr="006E18AA">
        <w:rPr>
          <w:rFonts w:ascii="Times New Roman" w:hAnsi="Times New Roman" w:cs="Times New Roman"/>
          <w:sz w:val="18"/>
          <w:szCs w:val="18"/>
        </w:rPr>
        <w:t>чени такива.</w:t>
      </w:r>
    </w:p>
  </w:footnote>
  <w:footnote w:id="8">
    <w:p w:rsidR="003757BA" w:rsidRPr="006E18AA" w:rsidRDefault="003757BA" w:rsidP="00CE0657">
      <w:pPr>
        <w:pStyle w:val="FootnoteText"/>
        <w:spacing w:before="60"/>
        <w:jc w:val="both"/>
        <w:rPr>
          <w:rFonts w:ascii="Times New Roman" w:hAnsi="Times New Roman"/>
          <w:sz w:val="18"/>
          <w:szCs w:val="18"/>
        </w:rPr>
      </w:pPr>
      <w:r w:rsidRPr="006E18AA">
        <w:rPr>
          <w:rStyle w:val="FootnoteReference"/>
          <w:rFonts w:ascii="Times New Roman" w:hAnsi="Times New Roman"/>
          <w:sz w:val="18"/>
          <w:szCs w:val="18"/>
        </w:rPr>
        <w:footnoteRef/>
      </w:r>
      <w:r w:rsidRPr="006E18AA">
        <w:rPr>
          <w:rFonts w:ascii="Times New Roman" w:hAnsi="Times New Roman"/>
          <w:sz w:val="18"/>
          <w:szCs w:val="18"/>
        </w:rPr>
        <w:t xml:space="preserve"> Определение и допълнителна информация относно спазване на принципа за „ненанасяне на значителни вреди” са представени в Приложение 5 към Условията за кандидатстване.</w:t>
      </w:r>
    </w:p>
  </w:footnote>
  <w:footnote w:id="9">
    <w:p w:rsidR="003757BA" w:rsidRPr="00EF0990" w:rsidRDefault="003757BA" w:rsidP="00EF0990">
      <w:pPr>
        <w:pStyle w:val="FootnoteText"/>
        <w:jc w:val="both"/>
        <w:rPr>
          <w:rFonts w:ascii="Times New Roman" w:hAnsi="Times New Roman" w:cs="Times New Roman"/>
        </w:rPr>
      </w:pPr>
      <w:r w:rsidRPr="006E18AA">
        <w:rPr>
          <w:rStyle w:val="FootnoteReference"/>
          <w:rFonts w:ascii="Times New Roman" w:hAnsi="Times New Roman" w:cs="Times New Roman"/>
          <w:sz w:val="18"/>
          <w:szCs w:val="18"/>
        </w:rPr>
        <w:footnoteRef/>
      </w:r>
      <w:r w:rsidRPr="006E18AA">
        <w:rPr>
          <w:rFonts w:ascii="Times New Roman" w:hAnsi="Times New Roman" w:cs="Times New Roman"/>
          <w:sz w:val="18"/>
          <w:szCs w:val="18"/>
        </w:rPr>
        <w:t xml:space="preserve"> Категориите дейности, за които се прилага са посочени в Приложение I към Директива 2003/87/ЕО на Европейския парламент и на Съвета от 13 октомври 2003 година за установяване на схема за търговия с квоти за емисии на парникови газове в рамките на Съюза и за изменение на Директива 96/61/ЕО на Съвета.</w:t>
      </w:r>
    </w:p>
  </w:footnote>
  <w:footnote w:id="10">
    <w:p w:rsidR="003757BA" w:rsidRPr="009B6396" w:rsidRDefault="003757BA" w:rsidP="00FA47B1">
      <w:pPr>
        <w:pStyle w:val="FootnoteText"/>
        <w:spacing w:after="60"/>
        <w:jc w:val="both"/>
        <w:rPr>
          <w:rFonts w:ascii="Times New Roman" w:eastAsia="Calibri" w:hAnsi="Times New Roman" w:cs="Times New Roman"/>
          <w:sz w:val="16"/>
          <w:szCs w:val="16"/>
          <w:lang w:eastAsia="x-none"/>
        </w:rPr>
      </w:pPr>
      <w:r w:rsidRPr="009B6396">
        <w:rPr>
          <w:rStyle w:val="FootnoteReference"/>
          <w:sz w:val="16"/>
          <w:szCs w:val="16"/>
        </w:rPr>
        <w:footnoteRef/>
      </w:r>
      <w:r w:rsidRPr="009B6396">
        <w:rPr>
          <w:sz w:val="16"/>
          <w:szCs w:val="16"/>
        </w:rPr>
        <w:t xml:space="preserve"> С</w:t>
      </w:r>
      <w:r w:rsidRPr="009B6396">
        <w:rPr>
          <w:rFonts w:ascii="Times New Roman" w:eastAsia="Calibri" w:hAnsi="Times New Roman" w:cs="Times New Roman"/>
          <w:sz w:val="16"/>
          <w:szCs w:val="16"/>
          <w:lang w:eastAsia="x-none"/>
        </w:rPr>
        <w:t xml:space="preserve">ледва да се има предвид, че </w:t>
      </w:r>
      <w:r w:rsidRPr="009B6396">
        <w:rPr>
          <w:rFonts w:ascii="Times New Roman" w:eastAsia="Calibri" w:hAnsi="Times New Roman" w:cs="Times New Roman"/>
          <w:bCs/>
          <w:sz w:val="16"/>
          <w:szCs w:val="16"/>
          <w:lang w:eastAsia="x-none"/>
        </w:rPr>
        <w:t>съгласно §33 от Преходните и заключителни разпоредби на Закона за въвеждане на еврото в Република България,</w:t>
      </w:r>
      <w:r w:rsidRPr="009B6396">
        <w:rPr>
          <w:rFonts w:ascii="Times New Roman" w:eastAsia="Calibri" w:hAnsi="Times New Roman" w:cs="Times New Roman"/>
          <w:sz w:val="16"/>
          <w:szCs w:val="16"/>
          <w:lang w:eastAsia="x-none"/>
        </w:rPr>
        <w:t xml:space="preserve"> в чл. 3 от ЗМСП са извършени промени, касаещи праговете за стойност на оборота и стойност на активите, които се прилагат за определяне на категорията на предприятията. </w:t>
      </w:r>
    </w:p>
    <w:p w:rsidR="003757BA" w:rsidRPr="009B6396" w:rsidRDefault="003757BA" w:rsidP="00FA47B1">
      <w:pPr>
        <w:pStyle w:val="FootnoteText"/>
        <w:spacing w:after="60"/>
        <w:jc w:val="both"/>
        <w:rPr>
          <w:rFonts w:ascii="Calibri" w:eastAsia="Calibri" w:hAnsi="Calibri" w:cs="Times New Roman"/>
          <w:sz w:val="16"/>
          <w:szCs w:val="16"/>
        </w:rPr>
      </w:pPr>
      <w:r w:rsidRPr="009B6396">
        <w:rPr>
          <w:rFonts w:ascii="Times New Roman" w:eastAsia="Calibri" w:hAnsi="Times New Roman" w:cs="Times New Roman"/>
          <w:sz w:val="16"/>
          <w:szCs w:val="16"/>
          <w:lang w:eastAsia="x-none"/>
        </w:rPr>
        <w:t xml:space="preserve">Съгласно §60 от Преходните и заключителни разпоредби на Закона за въвеждане на еврото в Република България, посочените промени в ЗМСП (отразени в изменението му, обнародвано в ДВ, бр. 70 от 20.08.2024 г.) влизат в сила от датата, определена в Решение на Съвета на Европейския съюз за приемането на еврото от Република България. В тази връзка ИАНМСП следва да вземе предвид посочените промени в ЗМСП, когато влязат в сила. </w:t>
      </w:r>
    </w:p>
    <w:p w:rsidR="003757BA" w:rsidRDefault="003757BA">
      <w:pPr>
        <w:pStyle w:val="FootnoteText"/>
      </w:pPr>
    </w:p>
  </w:footnote>
  <w:footnote w:id="11">
    <w:p w:rsidR="003757BA" w:rsidRPr="006E18AA" w:rsidRDefault="003757BA" w:rsidP="004A3662">
      <w:pPr>
        <w:pStyle w:val="FootnoteText"/>
        <w:jc w:val="both"/>
        <w:rPr>
          <w:rFonts w:ascii="Times New Roman" w:hAnsi="Times New Roman" w:cs="Times New Roman"/>
          <w:sz w:val="18"/>
          <w:szCs w:val="18"/>
        </w:rPr>
      </w:pPr>
      <w:r w:rsidRPr="006E18AA">
        <w:rPr>
          <w:rStyle w:val="FootnoteReference"/>
          <w:rFonts w:ascii="Times New Roman" w:hAnsi="Times New Roman" w:cs="Times New Roman"/>
          <w:sz w:val="18"/>
          <w:szCs w:val="18"/>
        </w:rPr>
        <w:footnoteRef/>
      </w:r>
      <w:r w:rsidRPr="006E18AA">
        <w:rPr>
          <w:rFonts w:ascii="Times New Roman" w:hAnsi="Times New Roman" w:cs="Times New Roman"/>
          <w:sz w:val="18"/>
          <w:szCs w:val="18"/>
        </w:rPr>
        <w:t xml:space="preserve"> Съгласно информацията за „Харта на основните права на Европейския съюз” и Насоките за прилагане на Хартата на основните права на ЕС, публикувани на интернет адрес - </w:t>
      </w:r>
      <w:hyperlink r:id="rId1" w:history="1">
        <w:r w:rsidRPr="006E18AA">
          <w:rPr>
            <w:rStyle w:val="Hyperlink"/>
            <w:rFonts w:ascii="Times New Roman" w:hAnsi="Times New Roman" w:cs="Times New Roman"/>
            <w:sz w:val="18"/>
            <w:szCs w:val="18"/>
          </w:rPr>
          <w:t>https://www.eufunds.bg/bg/node/8223</w:t>
        </w:r>
      </w:hyperlink>
    </w:p>
  </w:footnote>
  <w:footnote w:id="12">
    <w:p w:rsidR="003757BA" w:rsidRPr="006E18AA" w:rsidRDefault="003757BA" w:rsidP="004A3662">
      <w:pPr>
        <w:pStyle w:val="FootnoteText"/>
        <w:jc w:val="both"/>
        <w:rPr>
          <w:rFonts w:ascii="Times New Roman" w:hAnsi="Times New Roman" w:cs="Times New Roman"/>
          <w:sz w:val="18"/>
          <w:szCs w:val="18"/>
        </w:rPr>
      </w:pPr>
      <w:r w:rsidRPr="006E18AA">
        <w:rPr>
          <w:rStyle w:val="FootnoteReference"/>
          <w:rFonts w:ascii="Times New Roman" w:hAnsi="Times New Roman" w:cs="Times New Roman"/>
          <w:sz w:val="18"/>
          <w:szCs w:val="18"/>
        </w:rPr>
        <w:footnoteRef/>
      </w:r>
      <w:r w:rsidRPr="006E18AA">
        <w:rPr>
          <w:rFonts w:ascii="Times New Roman" w:hAnsi="Times New Roman" w:cs="Times New Roman"/>
          <w:sz w:val="18"/>
          <w:szCs w:val="18"/>
        </w:rPr>
        <w:t xml:space="preserve"> Съгласно информацията за „Конвенция на ООН за правата на хората с увреждания” и Насоките за прилагане на Конвенцията на ООН за правата на хората с увреждания, публикувани на интернет адрес - </w:t>
      </w:r>
      <w:hyperlink r:id="rId2" w:history="1">
        <w:r w:rsidRPr="006E18AA">
          <w:rPr>
            <w:rStyle w:val="Hyperlink"/>
            <w:rFonts w:ascii="Times New Roman" w:hAnsi="Times New Roman" w:cs="Times New Roman"/>
            <w:sz w:val="18"/>
            <w:szCs w:val="18"/>
          </w:rPr>
          <w:t>https://www.eufunds.bg/bg/node/8224</w:t>
        </w:r>
      </w:hyperlink>
      <w:r w:rsidRPr="006E18AA">
        <w:rPr>
          <w:rFonts w:ascii="Times New Roman" w:hAnsi="Times New Roman" w:cs="Times New Roman"/>
          <w:sz w:val="18"/>
          <w:szCs w:val="18"/>
        </w:rPr>
        <w:t xml:space="preserve"> </w:t>
      </w:r>
    </w:p>
  </w:footnote>
  <w:footnote w:id="13">
    <w:p w:rsidR="003757BA" w:rsidRPr="006E18AA" w:rsidRDefault="003757BA" w:rsidP="00F65E47">
      <w:pPr>
        <w:pStyle w:val="FootnoteText"/>
        <w:jc w:val="both"/>
        <w:rPr>
          <w:rFonts w:ascii="Times New Roman" w:hAnsi="Times New Roman"/>
          <w:sz w:val="18"/>
          <w:szCs w:val="18"/>
        </w:rPr>
      </w:pPr>
      <w:r w:rsidRPr="006E18AA">
        <w:rPr>
          <w:rStyle w:val="FootnoteReference"/>
          <w:rFonts w:ascii="Times New Roman" w:hAnsi="Times New Roman"/>
          <w:sz w:val="18"/>
          <w:szCs w:val="18"/>
        </w:rPr>
        <w:footnoteRef/>
      </w:r>
      <w:r w:rsidRPr="006E18AA">
        <w:rPr>
          <w:rFonts w:ascii="Times New Roman" w:hAnsi="Times New Roman"/>
          <w:sz w:val="18"/>
          <w:szCs w:val="18"/>
        </w:rPr>
        <w:t xml:space="preserve"> В случаите, когато в офертата не е упоменато дали цената е с включен ДДС, се счита:</w:t>
      </w:r>
    </w:p>
    <w:p w:rsidR="003757BA" w:rsidRPr="006E18AA" w:rsidRDefault="003757BA" w:rsidP="00F65E47">
      <w:pPr>
        <w:pStyle w:val="FootnoteText"/>
        <w:jc w:val="both"/>
        <w:rPr>
          <w:rFonts w:ascii="Times New Roman" w:hAnsi="Times New Roman"/>
          <w:sz w:val="18"/>
          <w:szCs w:val="18"/>
        </w:rPr>
      </w:pPr>
      <w:r w:rsidRPr="006E18AA">
        <w:rPr>
          <w:rFonts w:ascii="Times New Roman" w:hAnsi="Times New Roman"/>
          <w:sz w:val="18"/>
          <w:szCs w:val="18"/>
        </w:rPr>
        <w:t xml:space="preserve">- при оферта, издадена от български производител/доставчик - посочената стойност (цена) в офертата е с ДДС; </w:t>
      </w:r>
    </w:p>
    <w:p w:rsidR="003757BA" w:rsidRPr="002A0B36" w:rsidRDefault="003757BA" w:rsidP="00F65E47">
      <w:pPr>
        <w:pStyle w:val="FootnoteText"/>
        <w:jc w:val="both"/>
        <w:rPr>
          <w:rFonts w:ascii="Times New Roman" w:hAnsi="Times New Roman"/>
        </w:rPr>
      </w:pPr>
      <w:r w:rsidRPr="006E18AA">
        <w:rPr>
          <w:rFonts w:ascii="Times New Roman" w:hAnsi="Times New Roman"/>
          <w:sz w:val="18"/>
          <w:szCs w:val="18"/>
        </w:rPr>
        <w:t>- при оферта, издадена от чуждестранен производител/доставчик - посочената стойност (цена) в офертата е без ДДС.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70"/>
      <w:gridCol w:w="4685"/>
    </w:tblGrid>
    <w:tr w:rsidR="003757BA" w:rsidTr="00B95EF9">
      <w:tc>
        <w:tcPr>
          <w:tcW w:w="4748" w:type="dxa"/>
        </w:tcPr>
        <w:p w:rsidR="003757BA" w:rsidRDefault="003757BA" w:rsidP="00B20C73">
          <w:pPr>
            <w:pStyle w:val="Header"/>
          </w:pPr>
          <w:r w:rsidRPr="00677D4C">
            <w:rPr>
              <w:i/>
              <w:noProof/>
            </w:rPr>
            <w:drawing>
              <wp:inline distT="0" distB="0" distL="0" distR="0" wp14:anchorId="2B6BD9B5" wp14:editId="638BB51E">
                <wp:extent cx="2009775" cy="46609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rsidR="003757BA" w:rsidRDefault="003757BA" w:rsidP="00B20C73">
          <w:pPr>
            <w:pStyle w:val="Header"/>
            <w:jc w:val="right"/>
          </w:pPr>
          <w:r>
            <w:rPr>
              <w:noProof/>
            </w:rPr>
            <w:drawing>
              <wp:inline distT="0" distB="0" distL="0" distR="0" wp14:anchorId="01B01ADE" wp14:editId="5C035764">
                <wp:extent cx="2191590" cy="526211"/>
                <wp:effectExtent l="0" t="0" r="0" b="7620"/>
                <wp:docPr id="6" name="Picture 6"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tc>
    </w:tr>
  </w:tbl>
  <w:p w:rsidR="003757BA" w:rsidRPr="00B90A42" w:rsidRDefault="003757BA" w:rsidP="00B90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8"/>
      <w:numFmt w:val="decimal"/>
      <w:lvlText w:val="%2."/>
      <w:lvlJc w:val="left"/>
      <w:rPr>
        <w:rFonts w:ascii="Times New Roman" w:hAnsi="Times New Roman" w:cs="Times New Roman"/>
        <w:b/>
        <w:bCs/>
        <w:i/>
        <w:iCs/>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3278DC"/>
    <w:multiLevelType w:val="multilevel"/>
    <w:tmpl w:val="D2F6A48E"/>
    <w:lvl w:ilvl="0">
      <w:start w:val="1"/>
      <w:numFmt w:val="decimal"/>
      <w:lvlText w:val="%1."/>
      <w:lvlJc w:val="left"/>
      <w:pPr>
        <w:ind w:left="465" w:hanging="465"/>
      </w:pPr>
      <w:rPr>
        <w:rFonts w:ascii="Times New Roman" w:hAnsi="Times New Roman" w:cs="Times New Roman" w:hint="default"/>
        <w:sz w:val="24"/>
      </w:rPr>
    </w:lvl>
    <w:lvl w:ilvl="1">
      <w:start w:val="1"/>
      <w:numFmt w:val="decimal"/>
      <w:lvlText w:val="%1.%2)"/>
      <w:lvlJc w:val="left"/>
      <w:pPr>
        <w:ind w:left="720" w:hanging="72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1080" w:hanging="108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440" w:hanging="144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800" w:hanging="180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3" w15:restartNumberingAfterBreak="0">
    <w:nsid w:val="015E26B6"/>
    <w:multiLevelType w:val="hybridMultilevel"/>
    <w:tmpl w:val="8170380C"/>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3D7722B"/>
    <w:multiLevelType w:val="hybridMultilevel"/>
    <w:tmpl w:val="501CC4F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C3D37C8"/>
    <w:multiLevelType w:val="multilevel"/>
    <w:tmpl w:val="6458F0B8"/>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0DB629B1"/>
    <w:multiLevelType w:val="hybridMultilevel"/>
    <w:tmpl w:val="424607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C3B30E4"/>
    <w:multiLevelType w:val="hybridMultilevel"/>
    <w:tmpl w:val="983CACE6"/>
    <w:lvl w:ilvl="0" w:tplc="70EC788E">
      <w:numFmt w:val="bullet"/>
      <w:lvlText w:val="•"/>
      <w:lvlJc w:val="left"/>
      <w:pPr>
        <w:ind w:left="1080" w:hanging="360"/>
      </w:pPr>
      <w:rPr>
        <w:rFonts w:ascii="Verdana" w:eastAsia="Times New Roman" w:hAnsi="Verdana"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1EEB4605"/>
    <w:multiLevelType w:val="hybridMultilevel"/>
    <w:tmpl w:val="0A9433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0742822"/>
    <w:multiLevelType w:val="multilevel"/>
    <w:tmpl w:val="2B584F98"/>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11" w15:restartNumberingAfterBreak="0">
    <w:nsid w:val="25810DB3"/>
    <w:multiLevelType w:val="hybridMultilevel"/>
    <w:tmpl w:val="803E53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8173CA3"/>
    <w:multiLevelType w:val="hybridMultilevel"/>
    <w:tmpl w:val="8BBC1CA8"/>
    <w:lvl w:ilvl="0" w:tplc="66C02C5E">
      <w:start w:val="2"/>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88662D8"/>
    <w:multiLevelType w:val="hybridMultilevel"/>
    <w:tmpl w:val="CC5EEDD0"/>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92A70A3"/>
    <w:multiLevelType w:val="hybridMultilevel"/>
    <w:tmpl w:val="E87097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AF41DBD"/>
    <w:multiLevelType w:val="hybridMultilevel"/>
    <w:tmpl w:val="F5A8D33E"/>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2BA462A5"/>
    <w:multiLevelType w:val="hybridMultilevel"/>
    <w:tmpl w:val="227C5C12"/>
    <w:lvl w:ilvl="0" w:tplc="C7FE0A50">
      <w:start w:val="3"/>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EFD6917"/>
    <w:multiLevelType w:val="hybridMultilevel"/>
    <w:tmpl w:val="C58291A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FCB469A"/>
    <w:multiLevelType w:val="hybridMultilevel"/>
    <w:tmpl w:val="9B5ED55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E233F5"/>
    <w:multiLevelType w:val="hybridMultilevel"/>
    <w:tmpl w:val="FB6260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0C3AFF"/>
    <w:multiLevelType w:val="hybridMultilevel"/>
    <w:tmpl w:val="1246627E"/>
    <w:lvl w:ilvl="0" w:tplc="DD3E426C">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4AC5694"/>
    <w:multiLevelType w:val="hybridMultilevel"/>
    <w:tmpl w:val="8354BF7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15598E"/>
    <w:multiLevelType w:val="multilevel"/>
    <w:tmpl w:val="EE2A713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4BCA3DDB"/>
    <w:multiLevelType w:val="hybridMultilevel"/>
    <w:tmpl w:val="F66AF7EC"/>
    <w:lvl w:ilvl="0" w:tplc="526C709E">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9B1192"/>
    <w:multiLevelType w:val="hybridMultilevel"/>
    <w:tmpl w:val="ACCEF330"/>
    <w:lvl w:ilvl="0" w:tplc="DD3E426C">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38431F6"/>
    <w:multiLevelType w:val="multilevel"/>
    <w:tmpl w:val="B43CCF8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9"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0" w15:restartNumberingAfterBreak="0">
    <w:nsid w:val="577273C7"/>
    <w:multiLevelType w:val="hybridMultilevel"/>
    <w:tmpl w:val="0E2AD922"/>
    <w:lvl w:ilvl="0" w:tplc="EE049734">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CDB1516"/>
    <w:multiLevelType w:val="hybridMultilevel"/>
    <w:tmpl w:val="5F9430E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6"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C850512"/>
    <w:multiLevelType w:val="hybridMultilevel"/>
    <w:tmpl w:val="601443B2"/>
    <w:lvl w:ilvl="0" w:tplc="55702456">
      <w:start w:val="1"/>
      <w:numFmt w:val="decimal"/>
      <w:lvlText w:val="%1)"/>
      <w:lvlJc w:val="left"/>
      <w:pPr>
        <w:ind w:left="1080" w:hanging="360"/>
      </w:pPr>
      <w:rPr>
        <w:rFonts w:hint="default"/>
      </w:rPr>
    </w:lvl>
    <w:lvl w:ilvl="1" w:tplc="5A446D88">
      <w:numFmt w:val="bullet"/>
      <w:lvlText w:val="•"/>
      <w:lvlJc w:val="left"/>
      <w:pPr>
        <w:ind w:left="1800" w:hanging="360"/>
      </w:pPr>
      <w:rPr>
        <w:rFonts w:ascii="Verdana" w:eastAsiaTheme="minorHAnsi" w:hAnsi="Verdana" w:cstheme="minorBidi" w:hint="default"/>
      </w:r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8" w15:restartNumberingAfterBreak="0">
    <w:nsid w:val="6E6E3D48"/>
    <w:multiLevelType w:val="hybridMultilevel"/>
    <w:tmpl w:val="531839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3083D1C"/>
    <w:multiLevelType w:val="hybridMultilevel"/>
    <w:tmpl w:val="4508BF8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2" w15:restartNumberingAfterBreak="0">
    <w:nsid w:val="797D136D"/>
    <w:multiLevelType w:val="hybridMultilevel"/>
    <w:tmpl w:val="C096F3F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7C1179BB"/>
    <w:multiLevelType w:val="hybridMultilevel"/>
    <w:tmpl w:val="8944A0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3"/>
  </w:num>
  <w:num w:numId="2">
    <w:abstractNumId w:val="20"/>
  </w:num>
  <w:num w:numId="3">
    <w:abstractNumId w:val="34"/>
  </w:num>
  <w:num w:numId="4">
    <w:abstractNumId w:val="23"/>
  </w:num>
  <w:num w:numId="5">
    <w:abstractNumId w:val="36"/>
  </w:num>
  <w:num w:numId="6">
    <w:abstractNumId w:val="32"/>
  </w:num>
  <w:num w:numId="7">
    <w:abstractNumId w:val="5"/>
  </w:num>
  <w:num w:numId="8">
    <w:abstractNumId w:val="41"/>
  </w:num>
  <w:num w:numId="9">
    <w:abstractNumId w:val="40"/>
  </w:num>
  <w:num w:numId="10">
    <w:abstractNumId w:val="35"/>
  </w:num>
  <w:num w:numId="11">
    <w:abstractNumId w:val="26"/>
  </w:num>
  <w:num w:numId="12">
    <w:abstractNumId w:val="9"/>
  </w:num>
  <w:num w:numId="13">
    <w:abstractNumId w:val="1"/>
  </w:num>
  <w:num w:numId="14">
    <w:abstractNumId w:val="0"/>
  </w:num>
  <w:num w:numId="15">
    <w:abstractNumId w:val="27"/>
  </w:num>
  <w:num w:numId="16">
    <w:abstractNumId w:val="11"/>
  </w:num>
  <w:num w:numId="17">
    <w:abstractNumId w:val="16"/>
  </w:num>
  <w:num w:numId="18">
    <w:abstractNumId w:val="10"/>
  </w:num>
  <w:num w:numId="19">
    <w:abstractNumId w:val="19"/>
  </w:num>
  <w:num w:numId="20">
    <w:abstractNumId w:val="37"/>
  </w:num>
  <w:num w:numId="21">
    <w:abstractNumId w:val="28"/>
  </w:num>
  <w:num w:numId="22">
    <w:abstractNumId w:val="43"/>
  </w:num>
  <w:num w:numId="23">
    <w:abstractNumId w:val="6"/>
  </w:num>
  <w:num w:numId="24">
    <w:abstractNumId w:val="42"/>
  </w:num>
  <w:num w:numId="25">
    <w:abstractNumId w:val="7"/>
  </w:num>
  <w:num w:numId="26">
    <w:abstractNumId w:val="39"/>
  </w:num>
  <w:num w:numId="27">
    <w:abstractNumId w:val="8"/>
  </w:num>
  <w:num w:numId="28">
    <w:abstractNumId w:val="3"/>
  </w:num>
  <w:num w:numId="29">
    <w:abstractNumId w:val="18"/>
  </w:num>
  <w:num w:numId="30">
    <w:abstractNumId w:val="17"/>
  </w:num>
  <w:num w:numId="31">
    <w:abstractNumId w:val="30"/>
  </w:num>
  <w:num w:numId="32">
    <w:abstractNumId w:val="31"/>
  </w:num>
  <w:num w:numId="33">
    <w:abstractNumId w:val="4"/>
  </w:num>
  <w:num w:numId="34">
    <w:abstractNumId w:val="13"/>
  </w:num>
  <w:num w:numId="35">
    <w:abstractNumId w:val="14"/>
  </w:num>
  <w:num w:numId="36">
    <w:abstractNumId w:val="2"/>
  </w:num>
  <w:num w:numId="37">
    <w:abstractNumId w:val="24"/>
  </w:num>
  <w:num w:numId="38">
    <w:abstractNumId w:val="29"/>
  </w:num>
  <w:num w:numId="39">
    <w:abstractNumId w:val="25"/>
  </w:num>
  <w:num w:numId="40">
    <w:abstractNumId w:val="15"/>
  </w:num>
  <w:num w:numId="41">
    <w:abstractNumId w:val="12"/>
  </w:num>
  <w:num w:numId="42">
    <w:abstractNumId w:val="22"/>
  </w:num>
  <w:num w:numId="43">
    <w:abstractNumId w:val="38"/>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633"/>
    <w:rsid w:val="00001D35"/>
    <w:rsid w:val="00002AC7"/>
    <w:rsid w:val="00002C33"/>
    <w:rsid w:val="00002E01"/>
    <w:rsid w:val="000032A7"/>
    <w:rsid w:val="000035F1"/>
    <w:rsid w:val="00005803"/>
    <w:rsid w:val="000058C2"/>
    <w:rsid w:val="000067C6"/>
    <w:rsid w:val="000074A8"/>
    <w:rsid w:val="00011168"/>
    <w:rsid w:val="000115A9"/>
    <w:rsid w:val="000116B8"/>
    <w:rsid w:val="00012083"/>
    <w:rsid w:val="0001214B"/>
    <w:rsid w:val="000128B4"/>
    <w:rsid w:val="00012DCD"/>
    <w:rsid w:val="000138C3"/>
    <w:rsid w:val="00014042"/>
    <w:rsid w:val="00014BC8"/>
    <w:rsid w:val="00014DC1"/>
    <w:rsid w:val="00015152"/>
    <w:rsid w:val="000159CB"/>
    <w:rsid w:val="00015EB8"/>
    <w:rsid w:val="00016F8F"/>
    <w:rsid w:val="000177A4"/>
    <w:rsid w:val="00017C55"/>
    <w:rsid w:val="00017F87"/>
    <w:rsid w:val="0002022F"/>
    <w:rsid w:val="00020926"/>
    <w:rsid w:val="00020E16"/>
    <w:rsid w:val="00021529"/>
    <w:rsid w:val="00021BB5"/>
    <w:rsid w:val="00021CBE"/>
    <w:rsid w:val="00021CCE"/>
    <w:rsid w:val="00021EAE"/>
    <w:rsid w:val="00021FB4"/>
    <w:rsid w:val="00022988"/>
    <w:rsid w:val="00022B77"/>
    <w:rsid w:val="00022DE5"/>
    <w:rsid w:val="00023D73"/>
    <w:rsid w:val="0002458F"/>
    <w:rsid w:val="00024732"/>
    <w:rsid w:val="00024C63"/>
    <w:rsid w:val="000252A0"/>
    <w:rsid w:val="0002620B"/>
    <w:rsid w:val="0002656C"/>
    <w:rsid w:val="00026D5C"/>
    <w:rsid w:val="0002739D"/>
    <w:rsid w:val="0002781D"/>
    <w:rsid w:val="000278A9"/>
    <w:rsid w:val="00027C95"/>
    <w:rsid w:val="000301F9"/>
    <w:rsid w:val="000308FC"/>
    <w:rsid w:val="00031708"/>
    <w:rsid w:val="00031D4A"/>
    <w:rsid w:val="000322F8"/>
    <w:rsid w:val="00033E92"/>
    <w:rsid w:val="000349EF"/>
    <w:rsid w:val="00035458"/>
    <w:rsid w:val="00035C06"/>
    <w:rsid w:val="00035CCC"/>
    <w:rsid w:val="00035D43"/>
    <w:rsid w:val="00036C55"/>
    <w:rsid w:val="00036ED9"/>
    <w:rsid w:val="000377EF"/>
    <w:rsid w:val="000378C8"/>
    <w:rsid w:val="000402A3"/>
    <w:rsid w:val="00040E36"/>
    <w:rsid w:val="0004134D"/>
    <w:rsid w:val="00042022"/>
    <w:rsid w:val="000420B9"/>
    <w:rsid w:val="000423E7"/>
    <w:rsid w:val="0004293B"/>
    <w:rsid w:val="000432F5"/>
    <w:rsid w:val="000436F6"/>
    <w:rsid w:val="00043F27"/>
    <w:rsid w:val="00045E73"/>
    <w:rsid w:val="00045EE4"/>
    <w:rsid w:val="0004629F"/>
    <w:rsid w:val="00046A7E"/>
    <w:rsid w:val="00046E74"/>
    <w:rsid w:val="000473F0"/>
    <w:rsid w:val="00047427"/>
    <w:rsid w:val="00047A05"/>
    <w:rsid w:val="00047ABC"/>
    <w:rsid w:val="00050091"/>
    <w:rsid w:val="00050312"/>
    <w:rsid w:val="0005088E"/>
    <w:rsid w:val="000509F6"/>
    <w:rsid w:val="00051A77"/>
    <w:rsid w:val="000524BF"/>
    <w:rsid w:val="00052675"/>
    <w:rsid w:val="0005356D"/>
    <w:rsid w:val="00053CDF"/>
    <w:rsid w:val="0005411C"/>
    <w:rsid w:val="000544FA"/>
    <w:rsid w:val="0005483D"/>
    <w:rsid w:val="00055112"/>
    <w:rsid w:val="000553B8"/>
    <w:rsid w:val="00055975"/>
    <w:rsid w:val="000561B6"/>
    <w:rsid w:val="00056283"/>
    <w:rsid w:val="00056B9A"/>
    <w:rsid w:val="00056D68"/>
    <w:rsid w:val="0005712B"/>
    <w:rsid w:val="000574EB"/>
    <w:rsid w:val="00057674"/>
    <w:rsid w:val="00057A6A"/>
    <w:rsid w:val="00057F33"/>
    <w:rsid w:val="0006019F"/>
    <w:rsid w:val="00060346"/>
    <w:rsid w:val="00060C5B"/>
    <w:rsid w:val="00060E2F"/>
    <w:rsid w:val="00061467"/>
    <w:rsid w:val="00061D05"/>
    <w:rsid w:val="000620CD"/>
    <w:rsid w:val="000626E9"/>
    <w:rsid w:val="00062F64"/>
    <w:rsid w:val="00063084"/>
    <w:rsid w:val="0006362D"/>
    <w:rsid w:val="00065C53"/>
    <w:rsid w:val="00066584"/>
    <w:rsid w:val="00066C41"/>
    <w:rsid w:val="00066F93"/>
    <w:rsid w:val="000671A1"/>
    <w:rsid w:val="000676D4"/>
    <w:rsid w:val="00067D00"/>
    <w:rsid w:val="00067D4F"/>
    <w:rsid w:val="00070DC1"/>
    <w:rsid w:val="00071479"/>
    <w:rsid w:val="00071A11"/>
    <w:rsid w:val="00071A8D"/>
    <w:rsid w:val="00072897"/>
    <w:rsid w:val="0007337E"/>
    <w:rsid w:val="0007349E"/>
    <w:rsid w:val="00073729"/>
    <w:rsid w:val="0007399B"/>
    <w:rsid w:val="000739B6"/>
    <w:rsid w:val="000740AA"/>
    <w:rsid w:val="00074181"/>
    <w:rsid w:val="000741FD"/>
    <w:rsid w:val="000742DD"/>
    <w:rsid w:val="00074C7B"/>
    <w:rsid w:val="00075B4C"/>
    <w:rsid w:val="0007610D"/>
    <w:rsid w:val="00076225"/>
    <w:rsid w:val="00076D55"/>
    <w:rsid w:val="000771C1"/>
    <w:rsid w:val="00080420"/>
    <w:rsid w:val="0008043C"/>
    <w:rsid w:val="00080C0C"/>
    <w:rsid w:val="000813D7"/>
    <w:rsid w:val="00081F47"/>
    <w:rsid w:val="00082A4F"/>
    <w:rsid w:val="00082B4D"/>
    <w:rsid w:val="000831BC"/>
    <w:rsid w:val="00083545"/>
    <w:rsid w:val="00083A9F"/>
    <w:rsid w:val="00084750"/>
    <w:rsid w:val="000861A3"/>
    <w:rsid w:val="00086B71"/>
    <w:rsid w:val="000871E2"/>
    <w:rsid w:val="000903E4"/>
    <w:rsid w:val="000904A9"/>
    <w:rsid w:val="000906C3"/>
    <w:rsid w:val="00090804"/>
    <w:rsid w:val="0009106A"/>
    <w:rsid w:val="0009155E"/>
    <w:rsid w:val="00091DB8"/>
    <w:rsid w:val="00091E13"/>
    <w:rsid w:val="0009213F"/>
    <w:rsid w:val="000922DC"/>
    <w:rsid w:val="000926CA"/>
    <w:rsid w:val="00092EF9"/>
    <w:rsid w:val="00093489"/>
    <w:rsid w:val="000934BC"/>
    <w:rsid w:val="00093F01"/>
    <w:rsid w:val="000940D3"/>
    <w:rsid w:val="000943E0"/>
    <w:rsid w:val="000944BF"/>
    <w:rsid w:val="00094859"/>
    <w:rsid w:val="00095257"/>
    <w:rsid w:val="00096695"/>
    <w:rsid w:val="00096A5C"/>
    <w:rsid w:val="00096DF5"/>
    <w:rsid w:val="00097895"/>
    <w:rsid w:val="00097E45"/>
    <w:rsid w:val="000A1135"/>
    <w:rsid w:val="000A1FE9"/>
    <w:rsid w:val="000A27DF"/>
    <w:rsid w:val="000A2CB2"/>
    <w:rsid w:val="000A2CB5"/>
    <w:rsid w:val="000A35C9"/>
    <w:rsid w:val="000A4B75"/>
    <w:rsid w:val="000A4D7D"/>
    <w:rsid w:val="000A55F5"/>
    <w:rsid w:val="000A5AB3"/>
    <w:rsid w:val="000A5C6D"/>
    <w:rsid w:val="000A63FF"/>
    <w:rsid w:val="000A667D"/>
    <w:rsid w:val="000A684E"/>
    <w:rsid w:val="000A6EF2"/>
    <w:rsid w:val="000A6F37"/>
    <w:rsid w:val="000A7239"/>
    <w:rsid w:val="000A7490"/>
    <w:rsid w:val="000B0325"/>
    <w:rsid w:val="000B0399"/>
    <w:rsid w:val="000B07DE"/>
    <w:rsid w:val="000B08CF"/>
    <w:rsid w:val="000B1F12"/>
    <w:rsid w:val="000B20F1"/>
    <w:rsid w:val="000B240E"/>
    <w:rsid w:val="000B28E5"/>
    <w:rsid w:val="000B2F9F"/>
    <w:rsid w:val="000B3343"/>
    <w:rsid w:val="000B3E9B"/>
    <w:rsid w:val="000B4228"/>
    <w:rsid w:val="000B4491"/>
    <w:rsid w:val="000B4497"/>
    <w:rsid w:val="000B4939"/>
    <w:rsid w:val="000B4A17"/>
    <w:rsid w:val="000B54C8"/>
    <w:rsid w:val="000B5A80"/>
    <w:rsid w:val="000B5B2F"/>
    <w:rsid w:val="000B5BA2"/>
    <w:rsid w:val="000B5BAC"/>
    <w:rsid w:val="000B63D1"/>
    <w:rsid w:val="000B6688"/>
    <w:rsid w:val="000B6B49"/>
    <w:rsid w:val="000B6DD9"/>
    <w:rsid w:val="000C2AC3"/>
    <w:rsid w:val="000C393A"/>
    <w:rsid w:val="000C3E93"/>
    <w:rsid w:val="000C3EB2"/>
    <w:rsid w:val="000C4657"/>
    <w:rsid w:val="000C47B7"/>
    <w:rsid w:val="000C55BC"/>
    <w:rsid w:val="000C5FC4"/>
    <w:rsid w:val="000C6043"/>
    <w:rsid w:val="000C61AC"/>
    <w:rsid w:val="000C69A8"/>
    <w:rsid w:val="000C69F3"/>
    <w:rsid w:val="000C7245"/>
    <w:rsid w:val="000D043C"/>
    <w:rsid w:val="000D1164"/>
    <w:rsid w:val="000D13DF"/>
    <w:rsid w:val="000D14F4"/>
    <w:rsid w:val="000D1939"/>
    <w:rsid w:val="000D25C8"/>
    <w:rsid w:val="000D29B2"/>
    <w:rsid w:val="000D33E0"/>
    <w:rsid w:val="000D33FA"/>
    <w:rsid w:val="000D4258"/>
    <w:rsid w:val="000D44EB"/>
    <w:rsid w:val="000D4760"/>
    <w:rsid w:val="000D47ED"/>
    <w:rsid w:val="000D47F1"/>
    <w:rsid w:val="000D4DDB"/>
    <w:rsid w:val="000D4F7C"/>
    <w:rsid w:val="000D50DD"/>
    <w:rsid w:val="000D51A1"/>
    <w:rsid w:val="000D51CD"/>
    <w:rsid w:val="000D5298"/>
    <w:rsid w:val="000D52E1"/>
    <w:rsid w:val="000D57B3"/>
    <w:rsid w:val="000D6174"/>
    <w:rsid w:val="000D6960"/>
    <w:rsid w:val="000E04DF"/>
    <w:rsid w:val="000E0692"/>
    <w:rsid w:val="000E0913"/>
    <w:rsid w:val="000E1437"/>
    <w:rsid w:val="000E1C35"/>
    <w:rsid w:val="000E2186"/>
    <w:rsid w:val="000E33A4"/>
    <w:rsid w:val="000E368A"/>
    <w:rsid w:val="000E388A"/>
    <w:rsid w:val="000E3AF3"/>
    <w:rsid w:val="000E4A94"/>
    <w:rsid w:val="000E5329"/>
    <w:rsid w:val="000E5461"/>
    <w:rsid w:val="000E6257"/>
    <w:rsid w:val="000E7AAF"/>
    <w:rsid w:val="000F02D6"/>
    <w:rsid w:val="000F0FF1"/>
    <w:rsid w:val="000F196E"/>
    <w:rsid w:val="000F2260"/>
    <w:rsid w:val="000F3D1F"/>
    <w:rsid w:val="000F3F75"/>
    <w:rsid w:val="000F4B34"/>
    <w:rsid w:val="000F4DE7"/>
    <w:rsid w:val="000F5783"/>
    <w:rsid w:val="000F7381"/>
    <w:rsid w:val="001000AA"/>
    <w:rsid w:val="0010018A"/>
    <w:rsid w:val="00100D65"/>
    <w:rsid w:val="001028C1"/>
    <w:rsid w:val="00102A2D"/>
    <w:rsid w:val="0010326E"/>
    <w:rsid w:val="00103BF2"/>
    <w:rsid w:val="00103CE2"/>
    <w:rsid w:val="00104101"/>
    <w:rsid w:val="00104E0E"/>
    <w:rsid w:val="00104FAF"/>
    <w:rsid w:val="00106320"/>
    <w:rsid w:val="0010642B"/>
    <w:rsid w:val="0010652A"/>
    <w:rsid w:val="00106AC1"/>
    <w:rsid w:val="00106E7C"/>
    <w:rsid w:val="001079C6"/>
    <w:rsid w:val="001108BC"/>
    <w:rsid w:val="0011092F"/>
    <w:rsid w:val="0011098D"/>
    <w:rsid w:val="00110EF4"/>
    <w:rsid w:val="00111092"/>
    <w:rsid w:val="001122FB"/>
    <w:rsid w:val="00112A1D"/>
    <w:rsid w:val="0011368E"/>
    <w:rsid w:val="0011443E"/>
    <w:rsid w:val="00115432"/>
    <w:rsid w:val="001156E8"/>
    <w:rsid w:val="001158E5"/>
    <w:rsid w:val="00115A90"/>
    <w:rsid w:val="00115A9D"/>
    <w:rsid w:val="00116217"/>
    <w:rsid w:val="00116515"/>
    <w:rsid w:val="001173F0"/>
    <w:rsid w:val="0011740C"/>
    <w:rsid w:val="001203F8"/>
    <w:rsid w:val="00120A4A"/>
    <w:rsid w:val="00120DC2"/>
    <w:rsid w:val="00120E65"/>
    <w:rsid w:val="00121378"/>
    <w:rsid w:val="00121C2A"/>
    <w:rsid w:val="00121C94"/>
    <w:rsid w:val="001220E0"/>
    <w:rsid w:val="00122666"/>
    <w:rsid w:val="0012280A"/>
    <w:rsid w:val="00122997"/>
    <w:rsid w:val="00123062"/>
    <w:rsid w:val="001238FF"/>
    <w:rsid w:val="00123935"/>
    <w:rsid w:val="00123D89"/>
    <w:rsid w:val="00124EBE"/>
    <w:rsid w:val="001256C4"/>
    <w:rsid w:val="00125E98"/>
    <w:rsid w:val="001266F5"/>
    <w:rsid w:val="00127792"/>
    <w:rsid w:val="00127FC6"/>
    <w:rsid w:val="00130003"/>
    <w:rsid w:val="0013009D"/>
    <w:rsid w:val="00130853"/>
    <w:rsid w:val="00130C2C"/>
    <w:rsid w:val="00131D95"/>
    <w:rsid w:val="001331FD"/>
    <w:rsid w:val="00133EED"/>
    <w:rsid w:val="00133F1F"/>
    <w:rsid w:val="00134DCB"/>
    <w:rsid w:val="001352F8"/>
    <w:rsid w:val="0013568A"/>
    <w:rsid w:val="001366D1"/>
    <w:rsid w:val="00136A62"/>
    <w:rsid w:val="00136AD1"/>
    <w:rsid w:val="0013711D"/>
    <w:rsid w:val="00137288"/>
    <w:rsid w:val="00137653"/>
    <w:rsid w:val="001378B1"/>
    <w:rsid w:val="00137AA9"/>
    <w:rsid w:val="00141204"/>
    <w:rsid w:val="0014144C"/>
    <w:rsid w:val="001415E8"/>
    <w:rsid w:val="001416B0"/>
    <w:rsid w:val="001417B7"/>
    <w:rsid w:val="00141A71"/>
    <w:rsid w:val="00141D5C"/>
    <w:rsid w:val="00141D90"/>
    <w:rsid w:val="0014264C"/>
    <w:rsid w:val="00142A7B"/>
    <w:rsid w:val="00143367"/>
    <w:rsid w:val="001434A4"/>
    <w:rsid w:val="00143716"/>
    <w:rsid w:val="00144458"/>
    <w:rsid w:val="0014559F"/>
    <w:rsid w:val="00145623"/>
    <w:rsid w:val="001463CD"/>
    <w:rsid w:val="0014670E"/>
    <w:rsid w:val="00146ACF"/>
    <w:rsid w:val="00147C2F"/>
    <w:rsid w:val="00150101"/>
    <w:rsid w:val="0015146F"/>
    <w:rsid w:val="00151627"/>
    <w:rsid w:val="001520B5"/>
    <w:rsid w:val="0015248D"/>
    <w:rsid w:val="00152CFC"/>
    <w:rsid w:val="001539A5"/>
    <w:rsid w:val="0015434D"/>
    <w:rsid w:val="001543C2"/>
    <w:rsid w:val="001544D6"/>
    <w:rsid w:val="0015457D"/>
    <w:rsid w:val="00154587"/>
    <w:rsid w:val="00154CAA"/>
    <w:rsid w:val="00154DF5"/>
    <w:rsid w:val="00154F74"/>
    <w:rsid w:val="001553D4"/>
    <w:rsid w:val="00155802"/>
    <w:rsid w:val="00155D13"/>
    <w:rsid w:val="00155F3F"/>
    <w:rsid w:val="00156597"/>
    <w:rsid w:val="00156B1C"/>
    <w:rsid w:val="00156D1D"/>
    <w:rsid w:val="00157BB2"/>
    <w:rsid w:val="0016023B"/>
    <w:rsid w:val="001602FC"/>
    <w:rsid w:val="0016031A"/>
    <w:rsid w:val="001603B0"/>
    <w:rsid w:val="00160767"/>
    <w:rsid w:val="00160CCA"/>
    <w:rsid w:val="0016127A"/>
    <w:rsid w:val="001615D7"/>
    <w:rsid w:val="001619FD"/>
    <w:rsid w:val="00162122"/>
    <w:rsid w:val="00162139"/>
    <w:rsid w:val="00162273"/>
    <w:rsid w:val="0016272A"/>
    <w:rsid w:val="0016310D"/>
    <w:rsid w:val="00163465"/>
    <w:rsid w:val="00163775"/>
    <w:rsid w:val="00163D5E"/>
    <w:rsid w:val="0016406D"/>
    <w:rsid w:val="0016444D"/>
    <w:rsid w:val="00164C56"/>
    <w:rsid w:val="001656FC"/>
    <w:rsid w:val="00166081"/>
    <w:rsid w:val="001662B2"/>
    <w:rsid w:val="001668A2"/>
    <w:rsid w:val="00166A2F"/>
    <w:rsid w:val="0016797D"/>
    <w:rsid w:val="00167CB5"/>
    <w:rsid w:val="00167CC4"/>
    <w:rsid w:val="001714A6"/>
    <w:rsid w:val="00171BAE"/>
    <w:rsid w:val="00172375"/>
    <w:rsid w:val="00172828"/>
    <w:rsid w:val="00172EFC"/>
    <w:rsid w:val="001736FC"/>
    <w:rsid w:val="00173F96"/>
    <w:rsid w:val="00174401"/>
    <w:rsid w:val="00174510"/>
    <w:rsid w:val="00176857"/>
    <w:rsid w:val="001778F6"/>
    <w:rsid w:val="00180077"/>
    <w:rsid w:val="001802B5"/>
    <w:rsid w:val="00180810"/>
    <w:rsid w:val="0018139B"/>
    <w:rsid w:val="0018150B"/>
    <w:rsid w:val="001818F7"/>
    <w:rsid w:val="00181FE0"/>
    <w:rsid w:val="0018353E"/>
    <w:rsid w:val="001852CF"/>
    <w:rsid w:val="00185A35"/>
    <w:rsid w:val="00185D21"/>
    <w:rsid w:val="001868C4"/>
    <w:rsid w:val="00186B33"/>
    <w:rsid w:val="00186DF4"/>
    <w:rsid w:val="001875A8"/>
    <w:rsid w:val="001878C1"/>
    <w:rsid w:val="00187BDF"/>
    <w:rsid w:val="00187C86"/>
    <w:rsid w:val="001911E9"/>
    <w:rsid w:val="001912A5"/>
    <w:rsid w:val="0019140F"/>
    <w:rsid w:val="00191789"/>
    <w:rsid w:val="001921C0"/>
    <w:rsid w:val="00192D82"/>
    <w:rsid w:val="001932E5"/>
    <w:rsid w:val="00193BF2"/>
    <w:rsid w:val="00195056"/>
    <w:rsid w:val="00195E31"/>
    <w:rsid w:val="0019602D"/>
    <w:rsid w:val="00196555"/>
    <w:rsid w:val="00197D7E"/>
    <w:rsid w:val="00197FEC"/>
    <w:rsid w:val="001A0554"/>
    <w:rsid w:val="001A0E38"/>
    <w:rsid w:val="001A15D4"/>
    <w:rsid w:val="001A1641"/>
    <w:rsid w:val="001A1AA5"/>
    <w:rsid w:val="001A1B6D"/>
    <w:rsid w:val="001A2045"/>
    <w:rsid w:val="001A2190"/>
    <w:rsid w:val="001A284A"/>
    <w:rsid w:val="001A4722"/>
    <w:rsid w:val="001A4C47"/>
    <w:rsid w:val="001A4E65"/>
    <w:rsid w:val="001A4EEE"/>
    <w:rsid w:val="001A4F33"/>
    <w:rsid w:val="001A5A45"/>
    <w:rsid w:val="001A619B"/>
    <w:rsid w:val="001A6457"/>
    <w:rsid w:val="001A65E8"/>
    <w:rsid w:val="001A76D4"/>
    <w:rsid w:val="001B0484"/>
    <w:rsid w:val="001B0796"/>
    <w:rsid w:val="001B0BD9"/>
    <w:rsid w:val="001B0D62"/>
    <w:rsid w:val="001B17D2"/>
    <w:rsid w:val="001B1DD1"/>
    <w:rsid w:val="001B20B8"/>
    <w:rsid w:val="001B2159"/>
    <w:rsid w:val="001B2DE8"/>
    <w:rsid w:val="001B2FDC"/>
    <w:rsid w:val="001B4977"/>
    <w:rsid w:val="001B4A99"/>
    <w:rsid w:val="001B52A8"/>
    <w:rsid w:val="001B52F1"/>
    <w:rsid w:val="001B5608"/>
    <w:rsid w:val="001B5708"/>
    <w:rsid w:val="001B6DEC"/>
    <w:rsid w:val="001B7691"/>
    <w:rsid w:val="001C0BDA"/>
    <w:rsid w:val="001C0F1E"/>
    <w:rsid w:val="001C1349"/>
    <w:rsid w:val="001C145B"/>
    <w:rsid w:val="001C16CE"/>
    <w:rsid w:val="001C23DD"/>
    <w:rsid w:val="001C2D35"/>
    <w:rsid w:val="001C3A84"/>
    <w:rsid w:val="001C3E80"/>
    <w:rsid w:val="001C3F16"/>
    <w:rsid w:val="001C40B1"/>
    <w:rsid w:val="001C4EB5"/>
    <w:rsid w:val="001C5809"/>
    <w:rsid w:val="001C5BAE"/>
    <w:rsid w:val="001C6598"/>
    <w:rsid w:val="001C6703"/>
    <w:rsid w:val="001C6995"/>
    <w:rsid w:val="001C6A12"/>
    <w:rsid w:val="001C71F4"/>
    <w:rsid w:val="001C7A18"/>
    <w:rsid w:val="001D0E58"/>
    <w:rsid w:val="001D12D0"/>
    <w:rsid w:val="001D13FC"/>
    <w:rsid w:val="001D1926"/>
    <w:rsid w:val="001D1D03"/>
    <w:rsid w:val="001D26B8"/>
    <w:rsid w:val="001D3341"/>
    <w:rsid w:val="001D373C"/>
    <w:rsid w:val="001D3AB8"/>
    <w:rsid w:val="001D49F0"/>
    <w:rsid w:val="001D5352"/>
    <w:rsid w:val="001D5F68"/>
    <w:rsid w:val="001D6560"/>
    <w:rsid w:val="001D6727"/>
    <w:rsid w:val="001D67D0"/>
    <w:rsid w:val="001D67F7"/>
    <w:rsid w:val="001D68A0"/>
    <w:rsid w:val="001D6CCF"/>
    <w:rsid w:val="001D7406"/>
    <w:rsid w:val="001D79C3"/>
    <w:rsid w:val="001D7D21"/>
    <w:rsid w:val="001E1769"/>
    <w:rsid w:val="001E1D08"/>
    <w:rsid w:val="001E2B78"/>
    <w:rsid w:val="001E2FCF"/>
    <w:rsid w:val="001E38BC"/>
    <w:rsid w:val="001E53B2"/>
    <w:rsid w:val="001E5B9B"/>
    <w:rsid w:val="001E6246"/>
    <w:rsid w:val="001E7C25"/>
    <w:rsid w:val="001E7D11"/>
    <w:rsid w:val="001F0231"/>
    <w:rsid w:val="001F02D2"/>
    <w:rsid w:val="001F09A1"/>
    <w:rsid w:val="001F0B64"/>
    <w:rsid w:val="001F15FC"/>
    <w:rsid w:val="001F2D7C"/>
    <w:rsid w:val="001F2EEB"/>
    <w:rsid w:val="001F3C57"/>
    <w:rsid w:val="001F3D42"/>
    <w:rsid w:val="001F430D"/>
    <w:rsid w:val="001F4813"/>
    <w:rsid w:val="001F4CD1"/>
    <w:rsid w:val="001F4D85"/>
    <w:rsid w:val="001F4ED0"/>
    <w:rsid w:val="001F4F60"/>
    <w:rsid w:val="001F5ED2"/>
    <w:rsid w:val="001F6699"/>
    <w:rsid w:val="00200FAC"/>
    <w:rsid w:val="00201325"/>
    <w:rsid w:val="0020188C"/>
    <w:rsid w:val="00201F3D"/>
    <w:rsid w:val="00202ED3"/>
    <w:rsid w:val="00203874"/>
    <w:rsid w:val="002045D3"/>
    <w:rsid w:val="002047BE"/>
    <w:rsid w:val="00204E03"/>
    <w:rsid w:val="00205123"/>
    <w:rsid w:val="00205B91"/>
    <w:rsid w:val="00205CD0"/>
    <w:rsid w:val="00205DF0"/>
    <w:rsid w:val="0020624C"/>
    <w:rsid w:val="0020661E"/>
    <w:rsid w:val="002067B2"/>
    <w:rsid w:val="0020695E"/>
    <w:rsid w:val="002071E9"/>
    <w:rsid w:val="00210C6C"/>
    <w:rsid w:val="002122E3"/>
    <w:rsid w:val="0021236A"/>
    <w:rsid w:val="002124FB"/>
    <w:rsid w:val="002137B2"/>
    <w:rsid w:val="0021417F"/>
    <w:rsid w:val="002145FC"/>
    <w:rsid w:val="00214A41"/>
    <w:rsid w:val="00214B0A"/>
    <w:rsid w:val="002152CB"/>
    <w:rsid w:val="00215C2F"/>
    <w:rsid w:val="00215FC3"/>
    <w:rsid w:val="00216D9D"/>
    <w:rsid w:val="002170CF"/>
    <w:rsid w:val="002171FA"/>
    <w:rsid w:val="00217C0B"/>
    <w:rsid w:val="00217F34"/>
    <w:rsid w:val="0022067A"/>
    <w:rsid w:val="00221035"/>
    <w:rsid w:val="0022144A"/>
    <w:rsid w:val="00221899"/>
    <w:rsid w:val="002218CF"/>
    <w:rsid w:val="002219C1"/>
    <w:rsid w:val="0022210A"/>
    <w:rsid w:val="0022278C"/>
    <w:rsid w:val="00222B4D"/>
    <w:rsid w:val="0022354E"/>
    <w:rsid w:val="00224156"/>
    <w:rsid w:val="00224209"/>
    <w:rsid w:val="002245BD"/>
    <w:rsid w:val="00224A9A"/>
    <w:rsid w:val="00224F08"/>
    <w:rsid w:val="0022542C"/>
    <w:rsid w:val="0022567D"/>
    <w:rsid w:val="00225DE5"/>
    <w:rsid w:val="0022662B"/>
    <w:rsid w:val="00227375"/>
    <w:rsid w:val="00227AEE"/>
    <w:rsid w:val="00227FDA"/>
    <w:rsid w:val="0023024A"/>
    <w:rsid w:val="00230395"/>
    <w:rsid w:val="002306CE"/>
    <w:rsid w:val="002317EB"/>
    <w:rsid w:val="0023186D"/>
    <w:rsid w:val="002325A3"/>
    <w:rsid w:val="00232C52"/>
    <w:rsid w:val="00232D0A"/>
    <w:rsid w:val="002336E0"/>
    <w:rsid w:val="00233BF5"/>
    <w:rsid w:val="002342AD"/>
    <w:rsid w:val="00234461"/>
    <w:rsid w:val="002347A2"/>
    <w:rsid w:val="0023489F"/>
    <w:rsid w:val="0023606E"/>
    <w:rsid w:val="00236740"/>
    <w:rsid w:val="00237575"/>
    <w:rsid w:val="002375EC"/>
    <w:rsid w:val="002376D5"/>
    <w:rsid w:val="00237E63"/>
    <w:rsid w:val="00240428"/>
    <w:rsid w:val="0024057E"/>
    <w:rsid w:val="002406DA"/>
    <w:rsid w:val="00240D17"/>
    <w:rsid w:val="00240E5D"/>
    <w:rsid w:val="00240EE1"/>
    <w:rsid w:val="002415B0"/>
    <w:rsid w:val="00241E4C"/>
    <w:rsid w:val="00242061"/>
    <w:rsid w:val="0024410D"/>
    <w:rsid w:val="0024413F"/>
    <w:rsid w:val="0024416C"/>
    <w:rsid w:val="00245C24"/>
    <w:rsid w:val="00245D21"/>
    <w:rsid w:val="00246252"/>
    <w:rsid w:val="00246D07"/>
    <w:rsid w:val="00246EDA"/>
    <w:rsid w:val="00246FD7"/>
    <w:rsid w:val="002472B1"/>
    <w:rsid w:val="002476A1"/>
    <w:rsid w:val="002476C8"/>
    <w:rsid w:val="002476D1"/>
    <w:rsid w:val="00247E7B"/>
    <w:rsid w:val="00247F54"/>
    <w:rsid w:val="002508F3"/>
    <w:rsid w:val="0025092E"/>
    <w:rsid w:val="002509B5"/>
    <w:rsid w:val="002514A6"/>
    <w:rsid w:val="002519E5"/>
    <w:rsid w:val="00251D7D"/>
    <w:rsid w:val="0025250A"/>
    <w:rsid w:val="0025287B"/>
    <w:rsid w:val="00252D9D"/>
    <w:rsid w:val="00253050"/>
    <w:rsid w:val="002532B4"/>
    <w:rsid w:val="002536AB"/>
    <w:rsid w:val="0025387F"/>
    <w:rsid w:val="00253A35"/>
    <w:rsid w:val="00253D7F"/>
    <w:rsid w:val="00253DA2"/>
    <w:rsid w:val="0025498F"/>
    <w:rsid w:val="00254A33"/>
    <w:rsid w:val="00254DDC"/>
    <w:rsid w:val="00254E80"/>
    <w:rsid w:val="002551FF"/>
    <w:rsid w:val="0025581D"/>
    <w:rsid w:val="0025596B"/>
    <w:rsid w:val="00255A29"/>
    <w:rsid w:val="00255B0C"/>
    <w:rsid w:val="002564A0"/>
    <w:rsid w:val="00257209"/>
    <w:rsid w:val="00260555"/>
    <w:rsid w:val="00260F64"/>
    <w:rsid w:val="002610FF"/>
    <w:rsid w:val="00261A59"/>
    <w:rsid w:val="00262A1C"/>
    <w:rsid w:val="002630F6"/>
    <w:rsid w:val="002632D5"/>
    <w:rsid w:val="0026345D"/>
    <w:rsid w:val="00263947"/>
    <w:rsid w:val="00264B0B"/>
    <w:rsid w:val="00265019"/>
    <w:rsid w:val="00265735"/>
    <w:rsid w:val="00266599"/>
    <w:rsid w:val="0026796D"/>
    <w:rsid w:val="00270749"/>
    <w:rsid w:val="00270DB1"/>
    <w:rsid w:val="002716FB"/>
    <w:rsid w:val="00271D0B"/>
    <w:rsid w:val="00271E97"/>
    <w:rsid w:val="0027239C"/>
    <w:rsid w:val="0027274E"/>
    <w:rsid w:val="00272F7A"/>
    <w:rsid w:val="00273017"/>
    <w:rsid w:val="002734C5"/>
    <w:rsid w:val="00275813"/>
    <w:rsid w:val="00275F16"/>
    <w:rsid w:val="00275F89"/>
    <w:rsid w:val="00277FE9"/>
    <w:rsid w:val="00280BD1"/>
    <w:rsid w:val="00280F8A"/>
    <w:rsid w:val="002810CF"/>
    <w:rsid w:val="0028156C"/>
    <w:rsid w:val="002815A3"/>
    <w:rsid w:val="00281B3E"/>
    <w:rsid w:val="00281CCB"/>
    <w:rsid w:val="00282B10"/>
    <w:rsid w:val="0028448B"/>
    <w:rsid w:val="002847BD"/>
    <w:rsid w:val="00284A99"/>
    <w:rsid w:val="00285646"/>
    <w:rsid w:val="00285830"/>
    <w:rsid w:val="00285892"/>
    <w:rsid w:val="00285B47"/>
    <w:rsid w:val="00285D0B"/>
    <w:rsid w:val="00285F18"/>
    <w:rsid w:val="00286168"/>
    <w:rsid w:val="00286483"/>
    <w:rsid w:val="00286FFE"/>
    <w:rsid w:val="00287B49"/>
    <w:rsid w:val="00287C1D"/>
    <w:rsid w:val="00287E4B"/>
    <w:rsid w:val="00290D17"/>
    <w:rsid w:val="0029152A"/>
    <w:rsid w:val="00291D82"/>
    <w:rsid w:val="00291DEB"/>
    <w:rsid w:val="0029283F"/>
    <w:rsid w:val="00293740"/>
    <w:rsid w:val="00293A71"/>
    <w:rsid w:val="00293A9F"/>
    <w:rsid w:val="002944C6"/>
    <w:rsid w:val="0029450E"/>
    <w:rsid w:val="00294802"/>
    <w:rsid w:val="00294E1A"/>
    <w:rsid w:val="002955F0"/>
    <w:rsid w:val="00295EF0"/>
    <w:rsid w:val="0029608B"/>
    <w:rsid w:val="00296FF1"/>
    <w:rsid w:val="0029712A"/>
    <w:rsid w:val="00297270"/>
    <w:rsid w:val="0029744B"/>
    <w:rsid w:val="00297E7F"/>
    <w:rsid w:val="002A068E"/>
    <w:rsid w:val="002A1281"/>
    <w:rsid w:val="002A14B9"/>
    <w:rsid w:val="002A14FE"/>
    <w:rsid w:val="002A1B34"/>
    <w:rsid w:val="002A2317"/>
    <w:rsid w:val="002A2984"/>
    <w:rsid w:val="002A2E29"/>
    <w:rsid w:val="002A3659"/>
    <w:rsid w:val="002A3D17"/>
    <w:rsid w:val="002A4296"/>
    <w:rsid w:val="002A42C5"/>
    <w:rsid w:val="002A4384"/>
    <w:rsid w:val="002A4844"/>
    <w:rsid w:val="002A4AE3"/>
    <w:rsid w:val="002A4D62"/>
    <w:rsid w:val="002A6857"/>
    <w:rsid w:val="002A69AE"/>
    <w:rsid w:val="002A7923"/>
    <w:rsid w:val="002B01F8"/>
    <w:rsid w:val="002B0A73"/>
    <w:rsid w:val="002B0F5D"/>
    <w:rsid w:val="002B1475"/>
    <w:rsid w:val="002B1AAE"/>
    <w:rsid w:val="002B1D8C"/>
    <w:rsid w:val="002B1F47"/>
    <w:rsid w:val="002B1FA0"/>
    <w:rsid w:val="002B2086"/>
    <w:rsid w:val="002B2287"/>
    <w:rsid w:val="002B279A"/>
    <w:rsid w:val="002B2A70"/>
    <w:rsid w:val="002B3B2D"/>
    <w:rsid w:val="002B3C3D"/>
    <w:rsid w:val="002B4BA9"/>
    <w:rsid w:val="002B503F"/>
    <w:rsid w:val="002B5616"/>
    <w:rsid w:val="002B6C5A"/>
    <w:rsid w:val="002B6CDD"/>
    <w:rsid w:val="002B6E60"/>
    <w:rsid w:val="002C0018"/>
    <w:rsid w:val="002C08E5"/>
    <w:rsid w:val="002C1213"/>
    <w:rsid w:val="002C158D"/>
    <w:rsid w:val="002C166E"/>
    <w:rsid w:val="002C1B0F"/>
    <w:rsid w:val="002C2473"/>
    <w:rsid w:val="002C2CC3"/>
    <w:rsid w:val="002C3926"/>
    <w:rsid w:val="002C3B49"/>
    <w:rsid w:val="002C5324"/>
    <w:rsid w:val="002C53DA"/>
    <w:rsid w:val="002C6019"/>
    <w:rsid w:val="002C60B4"/>
    <w:rsid w:val="002C6441"/>
    <w:rsid w:val="002C70C9"/>
    <w:rsid w:val="002C7732"/>
    <w:rsid w:val="002C7B42"/>
    <w:rsid w:val="002C7D6B"/>
    <w:rsid w:val="002D0353"/>
    <w:rsid w:val="002D0364"/>
    <w:rsid w:val="002D07BE"/>
    <w:rsid w:val="002D0B18"/>
    <w:rsid w:val="002D0F02"/>
    <w:rsid w:val="002D1353"/>
    <w:rsid w:val="002D15AE"/>
    <w:rsid w:val="002D15F2"/>
    <w:rsid w:val="002D165B"/>
    <w:rsid w:val="002D1C81"/>
    <w:rsid w:val="002D1F6A"/>
    <w:rsid w:val="002D23AE"/>
    <w:rsid w:val="002D296B"/>
    <w:rsid w:val="002D2B65"/>
    <w:rsid w:val="002D3EA3"/>
    <w:rsid w:val="002D43F6"/>
    <w:rsid w:val="002D4437"/>
    <w:rsid w:val="002D4790"/>
    <w:rsid w:val="002D4B6A"/>
    <w:rsid w:val="002D4B86"/>
    <w:rsid w:val="002D525A"/>
    <w:rsid w:val="002D535C"/>
    <w:rsid w:val="002D53E2"/>
    <w:rsid w:val="002D5F59"/>
    <w:rsid w:val="002D60EB"/>
    <w:rsid w:val="002D626C"/>
    <w:rsid w:val="002D667E"/>
    <w:rsid w:val="002D6792"/>
    <w:rsid w:val="002D68F9"/>
    <w:rsid w:val="002D69B7"/>
    <w:rsid w:val="002D7C95"/>
    <w:rsid w:val="002E0039"/>
    <w:rsid w:val="002E0273"/>
    <w:rsid w:val="002E03E9"/>
    <w:rsid w:val="002E1088"/>
    <w:rsid w:val="002E136D"/>
    <w:rsid w:val="002E174D"/>
    <w:rsid w:val="002E1C25"/>
    <w:rsid w:val="002E1C76"/>
    <w:rsid w:val="002E1D26"/>
    <w:rsid w:val="002E1F57"/>
    <w:rsid w:val="002E2E59"/>
    <w:rsid w:val="002E2F78"/>
    <w:rsid w:val="002E355B"/>
    <w:rsid w:val="002E386E"/>
    <w:rsid w:val="002E42AB"/>
    <w:rsid w:val="002E4987"/>
    <w:rsid w:val="002E645D"/>
    <w:rsid w:val="002E64CC"/>
    <w:rsid w:val="002E6806"/>
    <w:rsid w:val="002E690F"/>
    <w:rsid w:val="002E7239"/>
    <w:rsid w:val="002E78DA"/>
    <w:rsid w:val="002E7D59"/>
    <w:rsid w:val="002F0874"/>
    <w:rsid w:val="002F1481"/>
    <w:rsid w:val="002F16AE"/>
    <w:rsid w:val="002F2D4B"/>
    <w:rsid w:val="002F3493"/>
    <w:rsid w:val="002F35A9"/>
    <w:rsid w:val="002F425A"/>
    <w:rsid w:val="002F470D"/>
    <w:rsid w:val="002F4D77"/>
    <w:rsid w:val="002F6644"/>
    <w:rsid w:val="002F770C"/>
    <w:rsid w:val="002F796A"/>
    <w:rsid w:val="002F7A30"/>
    <w:rsid w:val="002F7DCF"/>
    <w:rsid w:val="00300324"/>
    <w:rsid w:val="003003DB"/>
    <w:rsid w:val="00300A61"/>
    <w:rsid w:val="00301323"/>
    <w:rsid w:val="0030186F"/>
    <w:rsid w:val="00301BC6"/>
    <w:rsid w:val="00301E5A"/>
    <w:rsid w:val="00302132"/>
    <w:rsid w:val="003024A9"/>
    <w:rsid w:val="00302774"/>
    <w:rsid w:val="00302C48"/>
    <w:rsid w:val="0030355F"/>
    <w:rsid w:val="00303B69"/>
    <w:rsid w:val="00304006"/>
    <w:rsid w:val="00305106"/>
    <w:rsid w:val="003058C6"/>
    <w:rsid w:val="0030592E"/>
    <w:rsid w:val="00305B7D"/>
    <w:rsid w:val="003068BD"/>
    <w:rsid w:val="003100EA"/>
    <w:rsid w:val="0031062A"/>
    <w:rsid w:val="00310FE1"/>
    <w:rsid w:val="00311110"/>
    <w:rsid w:val="00311AE7"/>
    <w:rsid w:val="0031351B"/>
    <w:rsid w:val="00313A78"/>
    <w:rsid w:val="00314779"/>
    <w:rsid w:val="003147A3"/>
    <w:rsid w:val="00314BC7"/>
    <w:rsid w:val="00314F64"/>
    <w:rsid w:val="0031587C"/>
    <w:rsid w:val="00316555"/>
    <w:rsid w:val="00316C2B"/>
    <w:rsid w:val="00316CE2"/>
    <w:rsid w:val="00317CD6"/>
    <w:rsid w:val="00317E02"/>
    <w:rsid w:val="00320895"/>
    <w:rsid w:val="003211F1"/>
    <w:rsid w:val="003216BD"/>
    <w:rsid w:val="00321C67"/>
    <w:rsid w:val="00323A7D"/>
    <w:rsid w:val="00323F89"/>
    <w:rsid w:val="003253D8"/>
    <w:rsid w:val="00325414"/>
    <w:rsid w:val="00325B30"/>
    <w:rsid w:val="0032639B"/>
    <w:rsid w:val="003263C0"/>
    <w:rsid w:val="00326C5F"/>
    <w:rsid w:val="00327352"/>
    <w:rsid w:val="00327654"/>
    <w:rsid w:val="00327670"/>
    <w:rsid w:val="00327D58"/>
    <w:rsid w:val="00327E65"/>
    <w:rsid w:val="0033005B"/>
    <w:rsid w:val="00330A41"/>
    <w:rsid w:val="00330E3B"/>
    <w:rsid w:val="00330EA6"/>
    <w:rsid w:val="00331016"/>
    <w:rsid w:val="0033147D"/>
    <w:rsid w:val="003315B4"/>
    <w:rsid w:val="003315FE"/>
    <w:rsid w:val="0033181E"/>
    <w:rsid w:val="00331901"/>
    <w:rsid w:val="00334417"/>
    <w:rsid w:val="00335308"/>
    <w:rsid w:val="00336831"/>
    <w:rsid w:val="00337223"/>
    <w:rsid w:val="003414F8"/>
    <w:rsid w:val="00341AA2"/>
    <w:rsid w:val="00341E9D"/>
    <w:rsid w:val="003429B7"/>
    <w:rsid w:val="00342CCB"/>
    <w:rsid w:val="00345916"/>
    <w:rsid w:val="00346133"/>
    <w:rsid w:val="003467C0"/>
    <w:rsid w:val="0034688D"/>
    <w:rsid w:val="003469AA"/>
    <w:rsid w:val="003473C1"/>
    <w:rsid w:val="003478C1"/>
    <w:rsid w:val="00347955"/>
    <w:rsid w:val="00347DD1"/>
    <w:rsid w:val="0035013C"/>
    <w:rsid w:val="003514D8"/>
    <w:rsid w:val="003518AE"/>
    <w:rsid w:val="00351FA6"/>
    <w:rsid w:val="00352005"/>
    <w:rsid w:val="003520EA"/>
    <w:rsid w:val="00353659"/>
    <w:rsid w:val="0035367F"/>
    <w:rsid w:val="00353775"/>
    <w:rsid w:val="00354012"/>
    <w:rsid w:val="0035514F"/>
    <w:rsid w:val="00355680"/>
    <w:rsid w:val="003558FF"/>
    <w:rsid w:val="00355CEB"/>
    <w:rsid w:val="00355EC6"/>
    <w:rsid w:val="00356440"/>
    <w:rsid w:val="0035687C"/>
    <w:rsid w:val="00356B86"/>
    <w:rsid w:val="003571CD"/>
    <w:rsid w:val="0035733E"/>
    <w:rsid w:val="003578F5"/>
    <w:rsid w:val="00357FC6"/>
    <w:rsid w:val="0036048D"/>
    <w:rsid w:val="0036111A"/>
    <w:rsid w:val="0036124D"/>
    <w:rsid w:val="0036145F"/>
    <w:rsid w:val="00362BE9"/>
    <w:rsid w:val="003631DA"/>
    <w:rsid w:val="003639DA"/>
    <w:rsid w:val="00363A9D"/>
    <w:rsid w:val="00363BD9"/>
    <w:rsid w:val="003640D8"/>
    <w:rsid w:val="00365E25"/>
    <w:rsid w:val="003666CF"/>
    <w:rsid w:val="00366BD3"/>
    <w:rsid w:val="003702E4"/>
    <w:rsid w:val="003705A8"/>
    <w:rsid w:val="00370BD0"/>
    <w:rsid w:val="00370C07"/>
    <w:rsid w:val="003711F9"/>
    <w:rsid w:val="003713B5"/>
    <w:rsid w:val="00371D3E"/>
    <w:rsid w:val="00371DCB"/>
    <w:rsid w:val="003722B3"/>
    <w:rsid w:val="003726B3"/>
    <w:rsid w:val="003726FA"/>
    <w:rsid w:val="00372750"/>
    <w:rsid w:val="00372777"/>
    <w:rsid w:val="00372A82"/>
    <w:rsid w:val="00372DC1"/>
    <w:rsid w:val="0037301A"/>
    <w:rsid w:val="003731D9"/>
    <w:rsid w:val="00373F80"/>
    <w:rsid w:val="0037435A"/>
    <w:rsid w:val="0037472C"/>
    <w:rsid w:val="00374C47"/>
    <w:rsid w:val="00374F0E"/>
    <w:rsid w:val="0037560C"/>
    <w:rsid w:val="0037577D"/>
    <w:rsid w:val="003757BA"/>
    <w:rsid w:val="00375BC7"/>
    <w:rsid w:val="00375ED8"/>
    <w:rsid w:val="00375FA4"/>
    <w:rsid w:val="00376B48"/>
    <w:rsid w:val="00377CF1"/>
    <w:rsid w:val="00381072"/>
    <w:rsid w:val="003813D2"/>
    <w:rsid w:val="003814B3"/>
    <w:rsid w:val="00381B90"/>
    <w:rsid w:val="00382486"/>
    <w:rsid w:val="00382501"/>
    <w:rsid w:val="00382C00"/>
    <w:rsid w:val="00383914"/>
    <w:rsid w:val="00383F1E"/>
    <w:rsid w:val="003840F8"/>
    <w:rsid w:val="0038451C"/>
    <w:rsid w:val="0038457A"/>
    <w:rsid w:val="00384611"/>
    <w:rsid w:val="003848CE"/>
    <w:rsid w:val="003849C0"/>
    <w:rsid w:val="00384E47"/>
    <w:rsid w:val="00385318"/>
    <w:rsid w:val="00385C9E"/>
    <w:rsid w:val="00385CF2"/>
    <w:rsid w:val="00385E35"/>
    <w:rsid w:val="00385FFD"/>
    <w:rsid w:val="0038659B"/>
    <w:rsid w:val="00387088"/>
    <w:rsid w:val="003871E9"/>
    <w:rsid w:val="00387A8C"/>
    <w:rsid w:val="003910F6"/>
    <w:rsid w:val="003912E4"/>
    <w:rsid w:val="00392558"/>
    <w:rsid w:val="00392DF6"/>
    <w:rsid w:val="00393744"/>
    <w:rsid w:val="003939FB"/>
    <w:rsid w:val="00394182"/>
    <w:rsid w:val="00394B8E"/>
    <w:rsid w:val="00394BB1"/>
    <w:rsid w:val="0039572F"/>
    <w:rsid w:val="00395936"/>
    <w:rsid w:val="003959A9"/>
    <w:rsid w:val="00395D5F"/>
    <w:rsid w:val="0039650D"/>
    <w:rsid w:val="0039696C"/>
    <w:rsid w:val="00396A9E"/>
    <w:rsid w:val="0039707F"/>
    <w:rsid w:val="003973F6"/>
    <w:rsid w:val="003975B2"/>
    <w:rsid w:val="00397780"/>
    <w:rsid w:val="00397783"/>
    <w:rsid w:val="00397B05"/>
    <w:rsid w:val="003A0126"/>
    <w:rsid w:val="003A0741"/>
    <w:rsid w:val="003A0D23"/>
    <w:rsid w:val="003A0F12"/>
    <w:rsid w:val="003A10CB"/>
    <w:rsid w:val="003A1D14"/>
    <w:rsid w:val="003A222A"/>
    <w:rsid w:val="003A2335"/>
    <w:rsid w:val="003A29F7"/>
    <w:rsid w:val="003A2BF7"/>
    <w:rsid w:val="003A2F93"/>
    <w:rsid w:val="003A346F"/>
    <w:rsid w:val="003A3D9F"/>
    <w:rsid w:val="003A432A"/>
    <w:rsid w:val="003A5CFC"/>
    <w:rsid w:val="003A6428"/>
    <w:rsid w:val="003A65B3"/>
    <w:rsid w:val="003A6622"/>
    <w:rsid w:val="003A66F2"/>
    <w:rsid w:val="003A6957"/>
    <w:rsid w:val="003A698C"/>
    <w:rsid w:val="003A6C76"/>
    <w:rsid w:val="003A6F6C"/>
    <w:rsid w:val="003A7836"/>
    <w:rsid w:val="003A7FE3"/>
    <w:rsid w:val="003B0002"/>
    <w:rsid w:val="003B00EE"/>
    <w:rsid w:val="003B0280"/>
    <w:rsid w:val="003B0576"/>
    <w:rsid w:val="003B14A2"/>
    <w:rsid w:val="003B16C1"/>
    <w:rsid w:val="003B2DDC"/>
    <w:rsid w:val="003B30A3"/>
    <w:rsid w:val="003B3D88"/>
    <w:rsid w:val="003B6334"/>
    <w:rsid w:val="003B6666"/>
    <w:rsid w:val="003B6B1B"/>
    <w:rsid w:val="003B6E5E"/>
    <w:rsid w:val="003B7063"/>
    <w:rsid w:val="003B7B58"/>
    <w:rsid w:val="003B7DE9"/>
    <w:rsid w:val="003C0D9A"/>
    <w:rsid w:val="003C2275"/>
    <w:rsid w:val="003C2399"/>
    <w:rsid w:val="003C23FE"/>
    <w:rsid w:val="003C2AB4"/>
    <w:rsid w:val="003C2E4A"/>
    <w:rsid w:val="003C31F4"/>
    <w:rsid w:val="003C31FA"/>
    <w:rsid w:val="003C3441"/>
    <w:rsid w:val="003C3751"/>
    <w:rsid w:val="003C3847"/>
    <w:rsid w:val="003C3B45"/>
    <w:rsid w:val="003C3DC0"/>
    <w:rsid w:val="003C4754"/>
    <w:rsid w:val="003C5375"/>
    <w:rsid w:val="003C63C4"/>
    <w:rsid w:val="003C65D6"/>
    <w:rsid w:val="003C6851"/>
    <w:rsid w:val="003C6E9A"/>
    <w:rsid w:val="003C71EE"/>
    <w:rsid w:val="003C7342"/>
    <w:rsid w:val="003C73BF"/>
    <w:rsid w:val="003C76B2"/>
    <w:rsid w:val="003D00B3"/>
    <w:rsid w:val="003D01B2"/>
    <w:rsid w:val="003D03CC"/>
    <w:rsid w:val="003D07EA"/>
    <w:rsid w:val="003D0CF0"/>
    <w:rsid w:val="003D11DB"/>
    <w:rsid w:val="003D2BC5"/>
    <w:rsid w:val="003D2FA8"/>
    <w:rsid w:val="003D3335"/>
    <w:rsid w:val="003D33C1"/>
    <w:rsid w:val="003D3C3B"/>
    <w:rsid w:val="003D424F"/>
    <w:rsid w:val="003D46FE"/>
    <w:rsid w:val="003D4927"/>
    <w:rsid w:val="003D5304"/>
    <w:rsid w:val="003D540A"/>
    <w:rsid w:val="003D54AF"/>
    <w:rsid w:val="003D562F"/>
    <w:rsid w:val="003D6A69"/>
    <w:rsid w:val="003D6BA5"/>
    <w:rsid w:val="003D72E5"/>
    <w:rsid w:val="003D739B"/>
    <w:rsid w:val="003D7E18"/>
    <w:rsid w:val="003E0EB3"/>
    <w:rsid w:val="003E1124"/>
    <w:rsid w:val="003E129E"/>
    <w:rsid w:val="003E1A50"/>
    <w:rsid w:val="003E1E51"/>
    <w:rsid w:val="003E2274"/>
    <w:rsid w:val="003E27D4"/>
    <w:rsid w:val="003E3227"/>
    <w:rsid w:val="003E3524"/>
    <w:rsid w:val="003E3A23"/>
    <w:rsid w:val="003E3CC2"/>
    <w:rsid w:val="003E51F5"/>
    <w:rsid w:val="003E574A"/>
    <w:rsid w:val="003E6A9F"/>
    <w:rsid w:val="003E6D24"/>
    <w:rsid w:val="003E70CE"/>
    <w:rsid w:val="003E7E81"/>
    <w:rsid w:val="003F01C1"/>
    <w:rsid w:val="003F0794"/>
    <w:rsid w:val="003F1CDA"/>
    <w:rsid w:val="003F2330"/>
    <w:rsid w:val="003F26D4"/>
    <w:rsid w:val="003F39EB"/>
    <w:rsid w:val="003F3A7A"/>
    <w:rsid w:val="003F3D55"/>
    <w:rsid w:val="003F450A"/>
    <w:rsid w:val="003F49F8"/>
    <w:rsid w:val="003F4B54"/>
    <w:rsid w:val="003F4E97"/>
    <w:rsid w:val="003F5E73"/>
    <w:rsid w:val="003F6446"/>
    <w:rsid w:val="003F6462"/>
    <w:rsid w:val="003F6A1B"/>
    <w:rsid w:val="003F706A"/>
    <w:rsid w:val="003F7475"/>
    <w:rsid w:val="003F7DBE"/>
    <w:rsid w:val="003F7FFC"/>
    <w:rsid w:val="0040096D"/>
    <w:rsid w:val="00400B6C"/>
    <w:rsid w:val="004010F1"/>
    <w:rsid w:val="004018C5"/>
    <w:rsid w:val="0040238D"/>
    <w:rsid w:val="0040266A"/>
    <w:rsid w:val="00402C24"/>
    <w:rsid w:val="00402EDB"/>
    <w:rsid w:val="004031FA"/>
    <w:rsid w:val="00403266"/>
    <w:rsid w:val="004032B3"/>
    <w:rsid w:val="004033B9"/>
    <w:rsid w:val="00404027"/>
    <w:rsid w:val="004041B6"/>
    <w:rsid w:val="004050F0"/>
    <w:rsid w:val="0040571B"/>
    <w:rsid w:val="00405B1C"/>
    <w:rsid w:val="00405CAB"/>
    <w:rsid w:val="00406227"/>
    <w:rsid w:val="00407799"/>
    <w:rsid w:val="00407F02"/>
    <w:rsid w:val="00407F1C"/>
    <w:rsid w:val="004106E3"/>
    <w:rsid w:val="00410F65"/>
    <w:rsid w:val="00413428"/>
    <w:rsid w:val="0041349B"/>
    <w:rsid w:val="00414ADF"/>
    <w:rsid w:val="004152B8"/>
    <w:rsid w:val="00415363"/>
    <w:rsid w:val="00415514"/>
    <w:rsid w:val="00416340"/>
    <w:rsid w:val="00416603"/>
    <w:rsid w:val="0041677D"/>
    <w:rsid w:val="004169FF"/>
    <w:rsid w:val="00416DE9"/>
    <w:rsid w:val="00416E9B"/>
    <w:rsid w:val="00417184"/>
    <w:rsid w:val="004217E2"/>
    <w:rsid w:val="004230AE"/>
    <w:rsid w:val="004231CC"/>
    <w:rsid w:val="0042528B"/>
    <w:rsid w:val="00425C31"/>
    <w:rsid w:val="00425E7D"/>
    <w:rsid w:val="00425EDF"/>
    <w:rsid w:val="004265F9"/>
    <w:rsid w:val="00427411"/>
    <w:rsid w:val="00427B06"/>
    <w:rsid w:val="00430AB7"/>
    <w:rsid w:val="00430ECE"/>
    <w:rsid w:val="00431575"/>
    <w:rsid w:val="004328CE"/>
    <w:rsid w:val="00432B3C"/>
    <w:rsid w:val="00433053"/>
    <w:rsid w:val="00433624"/>
    <w:rsid w:val="004337AE"/>
    <w:rsid w:val="004341E3"/>
    <w:rsid w:val="00434CAB"/>
    <w:rsid w:val="00434CBE"/>
    <w:rsid w:val="00434D0D"/>
    <w:rsid w:val="00435AB0"/>
    <w:rsid w:val="00436842"/>
    <w:rsid w:val="00436D10"/>
    <w:rsid w:val="00437B46"/>
    <w:rsid w:val="00437DB0"/>
    <w:rsid w:val="00440ADB"/>
    <w:rsid w:val="00440B7C"/>
    <w:rsid w:val="00441085"/>
    <w:rsid w:val="00441858"/>
    <w:rsid w:val="00441882"/>
    <w:rsid w:val="00441A9B"/>
    <w:rsid w:val="00441EC8"/>
    <w:rsid w:val="00442301"/>
    <w:rsid w:val="00442A2C"/>
    <w:rsid w:val="0044385D"/>
    <w:rsid w:val="00443B15"/>
    <w:rsid w:val="00444613"/>
    <w:rsid w:val="004451E9"/>
    <w:rsid w:val="004452A8"/>
    <w:rsid w:val="004478B1"/>
    <w:rsid w:val="004504FF"/>
    <w:rsid w:val="0045085D"/>
    <w:rsid w:val="0045097A"/>
    <w:rsid w:val="00450A2B"/>
    <w:rsid w:val="00450BB6"/>
    <w:rsid w:val="00450C2E"/>
    <w:rsid w:val="00450FF0"/>
    <w:rsid w:val="00451C2D"/>
    <w:rsid w:val="004526B8"/>
    <w:rsid w:val="00452849"/>
    <w:rsid w:val="00453F55"/>
    <w:rsid w:val="004540C2"/>
    <w:rsid w:val="00454151"/>
    <w:rsid w:val="004542E9"/>
    <w:rsid w:val="00454325"/>
    <w:rsid w:val="00454AFA"/>
    <w:rsid w:val="004553FA"/>
    <w:rsid w:val="00455B4C"/>
    <w:rsid w:val="00455F95"/>
    <w:rsid w:val="0045676F"/>
    <w:rsid w:val="00457737"/>
    <w:rsid w:val="00457BE9"/>
    <w:rsid w:val="00457D8A"/>
    <w:rsid w:val="00457F41"/>
    <w:rsid w:val="004602C9"/>
    <w:rsid w:val="00460A3F"/>
    <w:rsid w:val="004616D5"/>
    <w:rsid w:val="00461CD5"/>
    <w:rsid w:val="00462488"/>
    <w:rsid w:val="00462737"/>
    <w:rsid w:val="00463038"/>
    <w:rsid w:val="00464F99"/>
    <w:rsid w:val="004650A3"/>
    <w:rsid w:val="004654F2"/>
    <w:rsid w:val="004656E8"/>
    <w:rsid w:val="004658A0"/>
    <w:rsid w:val="00465F7B"/>
    <w:rsid w:val="00466682"/>
    <w:rsid w:val="00466BBE"/>
    <w:rsid w:val="00467474"/>
    <w:rsid w:val="004674D9"/>
    <w:rsid w:val="0046798F"/>
    <w:rsid w:val="00467A05"/>
    <w:rsid w:val="00467A52"/>
    <w:rsid w:val="004707F6"/>
    <w:rsid w:val="00470AB6"/>
    <w:rsid w:val="00470BF9"/>
    <w:rsid w:val="00471BC0"/>
    <w:rsid w:val="004721BF"/>
    <w:rsid w:val="00472A05"/>
    <w:rsid w:val="0047324D"/>
    <w:rsid w:val="00473819"/>
    <w:rsid w:val="00474503"/>
    <w:rsid w:val="00474DB7"/>
    <w:rsid w:val="00474EF8"/>
    <w:rsid w:val="004759E8"/>
    <w:rsid w:val="0047691C"/>
    <w:rsid w:val="0047693E"/>
    <w:rsid w:val="00477A31"/>
    <w:rsid w:val="00477ACB"/>
    <w:rsid w:val="00477E9D"/>
    <w:rsid w:val="00477FB1"/>
    <w:rsid w:val="00480015"/>
    <w:rsid w:val="004802D7"/>
    <w:rsid w:val="0048135A"/>
    <w:rsid w:val="0048217D"/>
    <w:rsid w:val="00482337"/>
    <w:rsid w:val="00483926"/>
    <w:rsid w:val="00483C85"/>
    <w:rsid w:val="00484D2C"/>
    <w:rsid w:val="00485879"/>
    <w:rsid w:val="004868FD"/>
    <w:rsid w:val="00487069"/>
    <w:rsid w:val="00487089"/>
    <w:rsid w:val="00487197"/>
    <w:rsid w:val="00487CB0"/>
    <w:rsid w:val="00487F4A"/>
    <w:rsid w:val="004904EB"/>
    <w:rsid w:val="00490683"/>
    <w:rsid w:val="0049109F"/>
    <w:rsid w:val="00491138"/>
    <w:rsid w:val="00491B5C"/>
    <w:rsid w:val="00491C6C"/>
    <w:rsid w:val="00491CBB"/>
    <w:rsid w:val="00491E55"/>
    <w:rsid w:val="00492277"/>
    <w:rsid w:val="0049296C"/>
    <w:rsid w:val="00492DAA"/>
    <w:rsid w:val="00493085"/>
    <w:rsid w:val="004943CB"/>
    <w:rsid w:val="00494B55"/>
    <w:rsid w:val="00494B9E"/>
    <w:rsid w:val="0049561D"/>
    <w:rsid w:val="0049597E"/>
    <w:rsid w:val="00495BC0"/>
    <w:rsid w:val="00495FF9"/>
    <w:rsid w:val="00496136"/>
    <w:rsid w:val="00496EFA"/>
    <w:rsid w:val="00497118"/>
    <w:rsid w:val="00497442"/>
    <w:rsid w:val="00497619"/>
    <w:rsid w:val="004979D2"/>
    <w:rsid w:val="00497E30"/>
    <w:rsid w:val="004A0156"/>
    <w:rsid w:val="004A0470"/>
    <w:rsid w:val="004A120F"/>
    <w:rsid w:val="004A13B9"/>
    <w:rsid w:val="004A1BFB"/>
    <w:rsid w:val="004A228A"/>
    <w:rsid w:val="004A2553"/>
    <w:rsid w:val="004A2D56"/>
    <w:rsid w:val="004A2F40"/>
    <w:rsid w:val="004A2FCB"/>
    <w:rsid w:val="004A3657"/>
    <w:rsid w:val="004A3662"/>
    <w:rsid w:val="004A37AE"/>
    <w:rsid w:val="004A3AB8"/>
    <w:rsid w:val="004A3BD9"/>
    <w:rsid w:val="004A4889"/>
    <w:rsid w:val="004A4B43"/>
    <w:rsid w:val="004A5450"/>
    <w:rsid w:val="004A550B"/>
    <w:rsid w:val="004A58E5"/>
    <w:rsid w:val="004A7423"/>
    <w:rsid w:val="004A7C4D"/>
    <w:rsid w:val="004A7CA6"/>
    <w:rsid w:val="004A7E66"/>
    <w:rsid w:val="004B0B25"/>
    <w:rsid w:val="004B1428"/>
    <w:rsid w:val="004B16DF"/>
    <w:rsid w:val="004B21A8"/>
    <w:rsid w:val="004B23DF"/>
    <w:rsid w:val="004B2A44"/>
    <w:rsid w:val="004B381D"/>
    <w:rsid w:val="004B3C84"/>
    <w:rsid w:val="004B4422"/>
    <w:rsid w:val="004B47F9"/>
    <w:rsid w:val="004B4B37"/>
    <w:rsid w:val="004B4F94"/>
    <w:rsid w:val="004B5716"/>
    <w:rsid w:val="004B5E03"/>
    <w:rsid w:val="004B5E1E"/>
    <w:rsid w:val="004B6259"/>
    <w:rsid w:val="004B6394"/>
    <w:rsid w:val="004B64A8"/>
    <w:rsid w:val="004B71B6"/>
    <w:rsid w:val="004B7A38"/>
    <w:rsid w:val="004C0348"/>
    <w:rsid w:val="004C0C18"/>
    <w:rsid w:val="004C1137"/>
    <w:rsid w:val="004C1438"/>
    <w:rsid w:val="004C16EE"/>
    <w:rsid w:val="004C1BC7"/>
    <w:rsid w:val="004C1BE6"/>
    <w:rsid w:val="004C2E53"/>
    <w:rsid w:val="004C2FE4"/>
    <w:rsid w:val="004C3259"/>
    <w:rsid w:val="004C3C77"/>
    <w:rsid w:val="004C3CE4"/>
    <w:rsid w:val="004C3DCA"/>
    <w:rsid w:val="004C411B"/>
    <w:rsid w:val="004C48E1"/>
    <w:rsid w:val="004C4ACA"/>
    <w:rsid w:val="004C4C50"/>
    <w:rsid w:val="004C5AE7"/>
    <w:rsid w:val="004C63CA"/>
    <w:rsid w:val="004C6515"/>
    <w:rsid w:val="004C6529"/>
    <w:rsid w:val="004C6A5C"/>
    <w:rsid w:val="004C708C"/>
    <w:rsid w:val="004C7709"/>
    <w:rsid w:val="004C7971"/>
    <w:rsid w:val="004C7AB2"/>
    <w:rsid w:val="004C7D88"/>
    <w:rsid w:val="004D0247"/>
    <w:rsid w:val="004D02C7"/>
    <w:rsid w:val="004D0341"/>
    <w:rsid w:val="004D0932"/>
    <w:rsid w:val="004D09F5"/>
    <w:rsid w:val="004D12F8"/>
    <w:rsid w:val="004D1660"/>
    <w:rsid w:val="004D1857"/>
    <w:rsid w:val="004D2228"/>
    <w:rsid w:val="004D2262"/>
    <w:rsid w:val="004D2ACD"/>
    <w:rsid w:val="004D30D7"/>
    <w:rsid w:val="004D33FE"/>
    <w:rsid w:val="004D35A3"/>
    <w:rsid w:val="004D35C8"/>
    <w:rsid w:val="004D37D9"/>
    <w:rsid w:val="004D4158"/>
    <w:rsid w:val="004D4615"/>
    <w:rsid w:val="004D4984"/>
    <w:rsid w:val="004D501A"/>
    <w:rsid w:val="004D506C"/>
    <w:rsid w:val="004D5218"/>
    <w:rsid w:val="004D5995"/>
    <w:rsid w:val="004D63AD"/>
    <w:rsid w:val="004D63ED"/>
    <w:rsid w:val="004D6858"/>
    <w:rsid w:val="004D6B26"/>
    <w:rsid w:val="004D6E07"/>
    <w:rsid w:val="004D6FE3"/>
    <w:rsid w:val="004E0135"/>
    <w:rsid w:val="004E0CB5"/>
    <w:rsid w:val="004E1EA5"/>
    <w:rsid w:val="004E2BD7"/>
    <w:rsid w:val="004E2C1C"/>
    <w:rsid w:val="004E3445"/>
    <w:rsid w:val="004E36AC"/>
    <w:rsid w:val="004E36DE"/>
    <w:rsid w:val="004E3FCD"/>
    <w:rsid w:val="004E445E"/>
    <w:rsid w:val="004E4604"/>
    <w:rsid w:val="004E5033"/>
    <w:rsid w:val="004E6370"/>
    <w:rsid w:val="004E65E9"/>
    <w:rsid w:val="004E6755"/>
    <w:rsid w:val="004E6818"/>
    <w:rsid w:val="004E6A36"/>
    <w:rsid w:val="004E6FCB"/>
    <w:rsid w:val="004E723F"/>
    <w:rsid w:val="004E7B75"/>
    <w:rsid w:val="004E7C45"/>
    <w:rsid w:val="004E7D39"/>
    <w:rsid w:val="004F049F"/>
    <w:rsid w:val="004F0541"/>
    <w:rsid w:val="004F0618"/>
    <w:rsid w:val="004F0AA2"/>
    <w:rsid w:val="004F192C"/>
    <w:rsid w:val="004F20EF"/>
    <w:rsid w:val="004F2AC9"/>
    <w:rsid w:val="004F2E7C"/>
    <w:rsid w:val="004F3521"/>
    <w:rsid w:val="004F355A"/>
    <w:rsid w:val="004F399F"/>
    <w:rsid w:val="004F3F36"/>
    <w:rsid w:val="004F4729"/>
    <w:rsid w:val="004F4AEF"/>
    <w:rsid w:val="004F4BF7"/>
    <w:rsid w:val="004F5673"/>
    <w:rsid w:val="004F693D"/>
    <w:rsid w:val="004F71AF"/>
    <w:rsid w:val="004F73E6"/>
    <w:rsid w:val="004F7945"/>
    <w:rsid w:val="0050045F"/>
    <w:rsid w:val="00500CFF"/>
    <w:rsid w:val="00500DE5"/>
    <w:rsid w:val="00500E9B"/>
    <w:rsid w:val="00500F9A"/>
    <w:rsid w:val="0050183A"/>
    <w:rsid w:val="00501D85"/>
    <w:rsid w:val="00502033"/>
    <w:rsid w:val="0050271C"/>
    <w:rsid w:val="00502FC6"/>
    <w:rsid w:val="00503421"/>
    <w:rsid w:val="005053FA"/>
    <w:rsid w:val="005054A6"/>
    <w:rsid w:val="00505559"/>
    <w:rsid w:val="005063CA"/>
    <w:rsid w:val="0050645B"/>
    <w:rsid w:val="00506601"/>
    <w:rsid w:val="00507285"/>
    <w:rsid w:val="00507AB9"/>
    <w:rsid w:val="005107B4"/>
    <w:rsid w:val="00510B7A"/>
    <w:rsid w:val="00510BED"/>
    <w:rsid w:val="005114EC"/>
    <w:rsid w:val="0051160B"/>
    <w:rsid w:val="00511739"/>
    <w:rsid w:val="005127CC"/>
    <w:rsid w:val="005132F5"/>
    <w:rsid w:val="00513646"/>
    <w:rsid w:val="00513B10"/>
    <w:rsid w:val="00513E33"/>
    <w:rsid w:val="00514525"/>
    <w:rsid w:val="0051489F"/>
    <w:rsid w:val="00514B5C"/>
    <w:rsid w:val="00514EF7"/>
    <w:rsid w:val="00516107"/>
    <w:rsid w:val="005163E6"/>
    <w:rsid w:val="005166D8"/>
    <w:rsid w:val="00516A8B"/>
    <w:rsid w:val="00517481"/>
    <w:rsid w:val="0051763F"/>
    <w:rsid w:val="005178AA"/>
    <w:rsid w:val="00520771"/>
    <w:rsid w:val="00520CBA"/>
    <w:rsid w:val="0052177B"/>
    <w:rsid w:val="00523061"/>
    <w:rsid w:val="005238EA"/>
    <w:rsid w:val="00523D0E"/>
    <w:rsid w:val="00524497"/>
    <w:rsid w:val="00524B9E"/>
    <w:rsid w:val="00524D21"/>
    <w:rsid w:val="00524EA5"/>
    <w:rsid w:val="0052614B"/>
    <w:rsid w:val="0052684E"/>
    <w:rsid w:val="00526914"/>
    <w:rsid w:val="00526FC1"/>
    <w:rsid w:val="0052703B"/>
    <w:rsid w:val="005271F8"/>
    <w:rsid w:val="0052720E"/>
    <w:rsid w:val="005279FA"/>
    <w:rsid w:val="005300BE"/>
    <w:rsid w:val="00530AD6"/>
    <w:rsid w:val="005321FA"/>
    <w:rsid w:val="00532418"/>
    <w:rsid w:val="00533649"/>
    <w:rsid w:val="005336E0"/>
    <w:rsid w:val="00533C98"/>
    <w:rsid w:val="00533D53"/>
    <w:rsid w:val="00534151"/>
    <w:rsid w:val="0053483D"/>
    <w:rsid w:val="00534DC1"/>
    <w:rsid w:val="00535728"/>
    <w:rsid w:val="00535DBB"/>
    <w:rsid w:val="00536A86"/>
    <w:rsid w:val="00537874"/>
    <w:rsid w:val="0054004C"/>
    <w:rsid w:val="00540576"/>
    <w:rsid w:val="00540EEC"/>
    <w:rsid w:val="00540FFA"/>
    <w:rsid w:val="005420BD"/>
    <w:rsid w:val="00543322"/>
    <w:rsid w:val="005441D7"/>
    <w:rsid w:val="00544288"/>
    <w:rsid w:val="00544F27"/>
    <w:rsid w:val="005451E9"/>
    <w:rsid w:val="00545233"/>
    <w:rsid w:val="005457E4"/>
    <w:rsid w:val="00545EEB"/>
    <w:rsid w:val="00546007"/>
    <w:rsid w:val="005463E4"/>
    <w:rsid w:val="00547322"/>
    <w:rsid w:val="00550036"/>
    <w:rsid w:val="00550147"/>
    <w:rsid w:val="005502FD"/>
    <w:rsid w:val="00550678"/>
    <w:rsid w:val="005508BA"/>
    <w:rsid w:val="005509CB"/>
    <w:rsid w:val="005512AF"/>
    <w:rsid w:val="00551601"/>
    <w:rsid w:val="00552054"/>
    <w:rsid w:val="00552370"/>
    <w:rsid w:val="00552B9A"/>
    <w:rsid w:val="00552C6B"/>
    <w:rsid w:val="00552FBD"/>
    <w:rsid w:val="0055341C"/>
    <w:rsid w:val="0055396E"/>
    <w:rsid w:val="005543ED"/>
    <w:rsid w:val="00554592"/>
    <w:rsid w:val="005552EE"/>
    <w:rsid w:val="005556F4"/>
    <w:rsid w:val="00555934"/>
    <w:rsid w:val="00555A15"/>
    <w:rsid w:val="00556396"/>
    <w:rsid w:val="00556DF6"/>
    <w:rsid w:val="00556F46"/>
    <w:rsid w:val="005606E9"/>
    <w:rsid w:val="005607EE"/>
    <w:rsid w:val="00561B67"/>
    <w:rsid w:val="0056210D"/>
    <w:rsid w:val="0056284E"/>
    <w:rsid w:val="00562DD0"/>
    <w:rsid w:val="0056347B"/>
    <w:rsid w:val="00563FE3"/>
    <w:rsid w:val="00563FF3"/>
    <w:rsid w:val="005642E5"/>
    <w:rsid w:val="00564345"/>
    <w:rsid w:val="005648BD"/>
    <w:rsid w:val="00564DFE"/>
    <w:rsid w:val="005654C9"/>
    <w:rsid w:val="00566E30"/>
    <w:rsid w:val="00566E77"/>
    <w:rsid w:val="0056742C"/>
    <w:rsid w:val="005701DE"/>
    <w:rsid w:val="0057093B"/>
    <w:rsid w:val="00571054"/>
    <w:rsid w:val="005714C1"/>
    <w:rsid w:val="00571679"/>
    <w:rsid w:val="00571D49"/>
    <w:rsid w:val="0057246E"/>
    <w:rsid w:val="005724BD"/>
    <w:rsid w:val="00572507"/>
    <w:rsid w:val="00572E72"/>
    <w:rsid w:val="00572EE0"/>
    <w:rsid w:val="00574596"/>
    <w:rsid w:val="00574B97"/>
    <w:rsid w:val="00574DB5"/>
    <w:rsid w:val="00574F40"/>
    <w:rsid w:val="0057614C"/>
    <w:rsid w:val="00576582"/>
    <w:rsid w:val="00576753"/>
    <w:rsid w:val="0057703A"/>
    <w:rsid w:val="0057753A"/>
    <w:rsid w:val="005779AA"/>
    <w:rsid w:val="00577CAA"/>
    <w:rsid w:val="00580560"/>
    <w:rsid w:val="00580605"/>
    <w:rsid w:val="00580B0A"/>
    <w:rsid w:val="00581C63"/>
    <w:rsid w:val="00582157"/>
    <w:rsid w:val="005822DD"/>
    <w:rsid w:val="00582B13"/>
    <w:rsid w:val="00582B1B"/>
    <w:rsid w:val="0058390F"/>
    <w:rsid w:val="00583BE8"/>
    <w:rsid w:val="00584A6B"/>
    <w:rsid w:val="00584E1F"/>
    <w:rsid w:val="00584F66"/>
    <w:rsid w:val="00585181"/>
    <w:rsid w:val="005855A9"/>
    <w:rsid w:val="00585DD9"/>
    <w:rsid w:val="00585FC5"/>
    <w:rsid w:val="005864D3"/>
    <w:rsid w:val="00586D3E"/>
    <w:rsid w:val="0058713E"/>
    <w:rsid w:val="0058736D"/>
    <w:rsid w:val="00587BBB"/>
    <w:rsid w:val="00590DC0"/>
    <w:rsid w:val="00590F2D"/>
    <w:rsid w:val="00591B4D"/>
    <w:rsid w:val="00591F3B"/>
    <w:rsid w:val="005926D4"/>
    <w:rsid w:val="00592D6C"/>
    <w:rsid w:val="00592D80"/>
    <w:rsid w:val="00592EC5"/>
    <w:rsid w:val="0059375B"/>
    <w:rsid w:val="0059412D"/>
    <w:rsid w:val="005946BD"/>
    <w:rsid w:val="005948BC"/>
    <w:rsid w:val="00594A79"/>
    <w:rsid w:val="005955D2"/>
    <w:rsid w:val="005958E2"/>
    <w:rsid w:val="00596F1A"/>
    <w:rsid w:val="00597B4A"/>
    <w:rsid w:val="00597D47"/>
    <w:rsid w:val="00597E5C"/>
    <w:rsid w:val="005A033A"/>
    <w:rsid w:val="005A15EC"/>
    <w:rsid w:val="005A201D"/>
    <w:rsid w:val="005A2540"/>
    <w:rsid w:val="005A2567"/>
    <w:rsid w:val="005A2D64"/>
    <w:rsid w:val="005A39F1"/>
    <w:rsid w:val="005A3AAA"/>
    <w:rsid w:val="005A3B5A"/>
    <w:rsid w:val="005A3CD7"/>
    <w:rsid w:val="005A5183"/>
    <w:rsid w:val="005A5BC3"/>
    <w:rsid w:val="005A5E7D"/>
    <w:rsid w:val="005A65E0"/>
    <w:rsid w:val="005A66DD"/>
    <w:rsid w:val="005A6A80"/>
    <w:rsid w:val="005B0DA8"/>
    <w:rsid w:val="005B1574"/>
    <w:rsid w:val="005B160C"/>
    <w:rsid w:val="005B2117"/>
    <w:rsid w:val="005B2161"/>
    <w:rsid w:val="005B248B"/>
    <w:rsid w:val="005B39DD"/>
    <w:rsid w:val="005B521C"/>
    <w:rsid w:val="005B5519"/>
    <w:rsid w:val="005B5B67"/>
    <w:rsid w:val="005B5FE3"/>
    <w:rsid w:val="005B6B09"/>
    <w:rsid w:val="005B6D17"/>
    <w:rsid w:val="005B6E43"/>
    <w:rsid w:val="005B6F2B"/>
    <w:rsid w:val="005B7107"/>
    <w:rsid w:val="005B71D5"/>
    <w:rsid w:val="005B7309"/>
    <w:rsid w:val="005B772B"/>
    <w:rsid w:val="005C0E4C"/>
    <w:rsid w:val="005C11E6"/>
    <w:rsid w:val="005C1A05"/>
    <w:rsid w:val="005C1B36"/>
    <w:rsid w:val="005C33EA"/>
    <w:rsid w:val="005C3567"/>
    <w:rsid w:val="005C3D41"/>
    <w:rsid w:val="005C452A"/>
    <w:rsid w:val="005C4AF8"/>
    <w:rsid w:val="005C509F"/>
    <w:rsid w:val="005C6E4E"/>
    <w:rsid w:val="005C6FAF"/>
    <w:rsid w:val="005C7AAF"/>
    <w:rsid w:val="005C7E20"/>
    <w:rsid w:val="005D02C2"/>
    <w:rsid w:val="005D03B9"/>
    <w:rsid w:val="005D0704"/>
    <w:rsid w:val="005D0720"/>
    <w:rsid w:val="005D155A"/>
    <w:rsid w:val="005D157C"/>
    <w:rsid w:val="005D19FC"/>
    <w:rsid w:val="005D1BF5"/>
    <w:rsid w:val="005D26ED"/>
    <w:rsid w:val="005D28C4"/>
    <w:rsid w:val="005D39B6"/>
    <w:rsid w:val="005D3A72"/>
    <w:rsid w:val="005D3B37"/>
    <w:rsid w:val="005D3DA5"/>
    <w:rsid w:val="005D472B"/>
    <w:rsid w:val="005D4C78"/>
    <w:rsid w:val="005D51FA"/>
    <w:rsid w:val="005D530B"/>
    <w:rsid w:val="005D5547"/>
    <w:rsid w:val="005D5DC7"/>
    <w:rsid w:val="005D621C"/>
    <w:rsid w:val="005D702E"/>
    <w:rsid w:val="005D7D7A"/>
    <w:rsid w:val="005D7F88"/>
    <w:rsid w:val="005E06A6"/>
    <w:rsid w:val="005E1013"/>
    <w:rsid w:val="005E106B"/>
    <w:rsid w:val="005E1D6A"/>
    <w:rsid w:val="005E26DA"/>
    <w:rsid w:val="005E2A17"/>
    <w:rsid w:val="005E350A"/>
    <w:rsid w:val="005E3931"/>
    <w:rsid w:val="005E3D32"/>
    <w:rsid w:val="005E5D3B"/>
    <w:rsid w:val="005E60B0"/>
    <w:rsid w:val="005E68E4"/>
    <w:rsid w:val="005E72D3"/>
    <w:rsid w:val="005F0038"/>
    <w:rsid w:val="005F08F5"/>
    <w:rsid w:val="005F1202"/>
    <w:rsid w:val="005F1555"/>
    <w:rsid w:val="005F1A37"/>
    <w:rsid w:val="005F1D3C"/>
    <w:rsid w:val="005F27FA"/>
    <w:rsid w:val="005F2967"/>
    <w:rsid w:val="005F2AC9"/>
    <w:rsid w:val="005F2B7D"/>
    <w:rsid w:val="005F4715"/>
    <w:rsid w:val="005F4A24"/>
    <w:rsid w:val="005F5803"/>
    <w:rsid w:val="005F5BA5"/>
    <w:rsid w:val="005F5C47"/>
    <w:rsid w:val="005F636E"/>
    <w:rsid w:val="005F6E19"/>
    <w:rsid w:val="005F7A91"/>
    <w:rsid w:val="005F7CA8"/>
    <w:rsid w:val="006000C2"/>
    <w:rsid w:val="00600379"/>
    <w:rsid w:val="006007F7"/>
    <w:rsid w:val="006009AE"/>
    <w:rsid w:val="00600C31"/>
    <w:rsid w:val="00600E5A"/>
    <w:rsid w:val="00601040"/>
    <w:rsid w:val="00601A40"/>
    <w:rsid w:val="00601AC2"/>
    <w:rsid w:val="006030B1"/>
    <w:rsid w:val="00603DC4"/>
    <w:rsid w:val="00603FA5"/>
    <w:rsid w:val="0060424A"/>
    <w:rsid w:val="006044A4"/>
    <w:rsid w:val="00604C89"/>
    <w:rsid w:val="00605080"/>
    <w:rsid w:val="00605E97"/>
    <w:rsid w:val="00607780"/>
    <w:rsid w:val="00607E77"/>
    <w:rsid w:val="00607F65"/>
    <w:rsid w:val="006107C9"/>
    <w:rsid w:val="006108E9"/>
    <w:rsid w:val="00610A7D"/>
    <w:rsid w:val="00610A9B"/>
    <w:rsid w:val="00610BFC"/>
    <w:rsid w:val="00611371"/>
    <w:rsid w:val="00612029"/>
    <w:rsid w:val="006124BB"/>
    <w:rsid w:val="00612699"/>
    <w:rsid w:val="00614C0D"/>
    <w:rsid w:val="00614CA4"/>
    <w:rsid w:val="006155DB"/>
    <w:rsid w:val="006157DD"/>
    <w:rsid w:val="00615891"/>
    <w:rsid w:val="006162C3"/>
    <w:rsid w:val="006165BD"/>
    <w:rsid w:val="00616AB4"/>
    <w:rsid w:val="00616B78"/>
    <w:rsid w:val="00617001"/>
    <w:rsid w:val="0061730F"/>
    <w:rsid w:val="00617D75"/>
    <w:rsid w:val="006204A4"/>
    <w:rsid w:val="00620745"/>
    <w:rsid w:val="00620FBA"/>
    <w:rsid w:val="00622790"/>
    <w:rsid w:val="00623197"/>
    <w:rsid w:val="0062410B"/>
    <w:rsid w:val="006245D9"/>
    <w:rsid w:val="006249C9"/>
    <w:rsid w:val="00625776"/>
    <w:rsid w:val="0062590A"/>
    <w:rsid w:val="00626146"/>
    <w:rsid w:val="0062650E"/>
    <w:rsid w:val="00626B8B"/>
    <w:rsid w:val="0062798F"/>
    <w:rsid w:val="00627B6B"/>
    <w:rsid w:val="00627E73"/>
    <w:rsid w:val="006304BD"/>
    <w:rsid w:val="006305E1"/>
    <w:rsid w:val="00630765"/>
    <w:rsid w:val="00630BC7"/>
    <w:rsid w:val="006313F8"/>
    <w:rsid w:val="0063166B"/>
    <w:rsid w:val="006321F9"/>
    <w:rsid w:val="00632508"/>
    <w:rsid w:val="0063344C"/>
    <w:rsid w:val="0063371A"/>
    <w:rsid w:val="0063392D"/>
    <w:rsid w:val="0063467B"/>
    <w:rsid w:val="00634760"/>
    <w:rsid w:val="00634838"/>
    <w:rsid w:val="00634BBB"/>
    <w:rsid w:val="006355D0"/>
    <w:rsid w:val="006356B9"/>
    <w:rsid w:val="00635C4B"/>
    <w:rsid w:val="0063634E"/>
    <w:rsid w:val="006367AF"/>
    <w:rsid w:val="00636829"/>
    <w:rsid w:val="00636C48"/>
    <w:rsid w:val="0063705D"/>
    <w:rsid w:val="0064034E"/>
    <w:rsid w:val="00640503"/>
    <w:rsid w:val="00640670"/>
    <w:rsid w:val="00640C46"/>
    <w:rsid w:val="00641078"/>
    <w:rsid w:val="006410F5"/>
    <w:rsid w:val="00641A22"/>
    <w:rsid w:val="006432D3"/>
    <w:rsid w:val="0064359E"/>
    <w:rsid w:val="00643827"/>
    <w:rsid w:val="00643C87"/>
    <w:rsid w:val="00643E17"/>
    <w:rsid w:val="00644555"/>
    <w:rsid w:val="0064519B"/>
    <w:rsid w:val="0064591A"/>
    <w:rsid w:val="00645DAD"/>
    <w:rsid w:val="006460D8"/>
    <w:rsid w:val="006460EE"/>
    <w:rsid w:val="006501C1"/>
    <w:rsid w:val="0065084F"/>
    <w:rsid w:val="00650A0B"/>
    <w:rsid w:val="00651125"/>
    <w:rsid w:val="00651B8F"/>
    <w:rsid w:val="00652B32"/>
    <w:rsid w:val="00655616"/>
    <w:rsid w:val="00655A53"/>
    <w:rsid w:val="0065629A"/>
    <w:rsid w:val="00656636"/>
    <w:rsid w:val="00656D15"/>
    <w:rsid w:val="0065706E"/>
    <w:rsid w:val="006575B4"/>
    <w:rsid w:val="00657789"/>
    <w:rsid w:val="00657AAF"/>
    <w:rsid w:val="006600FA"/>
    <w:rsid w:val="0066186C"/>
    <w:rsid w:val="00662DB6"/>
    <w:rsid w:val="006633A9"/>
    <w:rsid w:val="00663477"/>
    <w:rsid w:val="00663A49"/>
    <w:rsid w:val="006640D5"/>
    <w:rsid w:val="00664692"/>
    <w:rsid w:val="00664E96"/>
    <w:rsid w:val="006657F2"/>
    <w:rsid w:val="00665C28"/>
    <w:rsid w:val="00665D14"/>
    <w:rsid w:val="00666494"/>
    <w:rsid w:val="006669DC"/>
    <w:rsid w:val="00666A4E"/>
    <w:rsid w:val="00666C3C"/>
    <w:rsid w:val="00666D17"/>
    <w:rsid w:val="006675D5"/>
    <w:rsid w:val="00667C35"/>
    <w:rsid w:val="00667E8D"/>
    <w:rsid w:val="00667FDA"/>
    <w:rsid w:val="00670586"/>
    <w:rsid w:val="00670835"/>
    <w:rsid w:val="006716EA"/>
    <w:rsid w:val="00672256"/>
    <w:rsid w:val="00672323"/>
    <w:rsid w:val="0067297E"/>
    <w:rsid w:val="00672C7C"/>
    <w:rsid w:val="00672F60"/>
    <w:rsid w:val="00673146"/>
    <w:rsid w:val="00673C60"/>
    <w:rsid w:val="00673F71"/>
    <w:rsid w:val="006748DD"/>
    <w:rsid w:val="006750F4"/>
    <w:rsid w:val="00676544"/>
    <w:rsid w:val="00676B11"/>
    <w:rsid w:val="00676D6E"/>
    <w:rsid w:val="00677319"/>
    <w:rsid w:val="00677B76"/>
    <w:rsid w:val="00677C95"/>
    <w:rsid w:val="00677EAB"/>
    <w:rsid w:val="00677FA6"/>
    <w:rsid w:val="006800B2"/>
    <w:rsid w:val="00680289"/>
    <w:rsid w:val="00680481"/>
    <w:rsid w:val="00680C43"/>
    <w:rsid w:val="00680E00"/>
    <w:rsid w:val="006812D9"/>
    <w:rsid w:val="00681CD7"/>
    <w:rsid w:val="00681CE1"/>
    <w:rsid w:val="00682086"/>
    <w:rsid w:val="00682309"/>
    <w:rsid w:val="0068256B"/>
    <w:rsid w:val="00682A16"/>
    <w:rsid w:val="00682AF3"/>
    <w:rsid w:val="00682CA3"/>
    <w:rsid w:val="00684A77"/>
    <w:rsid w:val="00685DDE"/>
    <w:rsid w:val="006862D3"/>
    <w:rsid w:val="006866CB"/>
    <w:rsid w:val="00686E18"/>
    <w:rsid w:val="00686F3F"/>
    <w:rsid w:val="00686F44"/>
    <w:rsid w:val="0068728A"/>
    <w:rsid w:val="00687410"/>
    <w:rsid w:val="00687886"/>
    <w:rsid w:val="00687CB4"/>
    <w:rsid w:val="00690DB6"/>
    <w:rsid w:val="00691A2B"/>
    <w:rsid w:val="00691E32"/>
    <w:rsid w:val="006943E0"/>
    <w:rsid w:val="00694432"/>
    <w:rsid w:val="0069487C"/>
    <w:rsid w:val="00694C12"/>
    <w:rsid w:val="006953FF"/>
    <w:rsid w:val="006964DF"/>
    <w:rsid w:val="00696803"/>
    <w:rsid w:val="00696A5A"/>
    <w:rsid w:val="006975D2"/>
    <w:rsid w:val="00697890"/>
    <w:rsid w:val="006979EF"/>
    <w:rsid w:val="00697DC4"/>
    <w:rsid w:val="00697FCD"/>
    <w:rsid w:val="006A0740"/>
    <w:rsid w:val="006A0F8C"/>
    <w:rsid w:val="006A17FC"/>
    <w:rsid w:val="006A1961"/>
    <w:rsid w:val="006A2382"/>
    <w:rsid w:val="006A2DB8"/>
    <w:rsid w:val="006A37FA"/>
    <w:rsid w:val="006A3A93"/>
    <w:rsid w:val="006A3EAA"/>
    <w:rsid w:val="006A4234"/>
    <w:rsid w:val="006A4315"/>
    <w:rsid w:val="006A4AE4"/>
    <w:rsid w:val="006A5D98"/>
    <w:rsid w:val="006A5DF2"/>
    <w:rsid w:val="006A6103"/>
    <w:rsid w:val="006A6181"/>
    <w:rsid w:val="006A6253"/>
    <w:rsid w:val="006A6928"/>
    <w:rsid w:val="006A70B8"/>
    <w:rsid w:val="006A76C4"/>
    <w:rsid w:val="006A7854"/>
    <w:rsid w:val="006A7FDD"/>
    <w:rsid w:val="006B05EA"/>
    <w:rsid w:val="006B1B35"/>
    <w:rsid w:val="006B1B91"/>
    <w:rsid w:val="006B1D7B"/>
    <w:rsid w:val="006B1F19"/>
    <w:rsid w:val="006B2406"/>
    <w:rsid w:val="006B25CB"/>
    <w:rsid w:val="006B35D7"/>
    <w:rsid w:val="006B3D12"/>
    <w:rsid w:val="006B628F"/>
    <w:rsid w:val="006B6699"/>
    <w:rsid w:val="006B6930"/>
    <w:rsid w:val="006B6D01"/>
    <w:rsid w:val="006B6F29"/>
    <w:rsid w:val="006B70C8"/>
    <w:rsid w:val="006B72FC"/>
    <w:rsid w:val="006B7FE6"/>
    <w:rsid w:val="006C0609"/>
    <w:rsid w:val="006C0790"/>
    <w:rsid w:val="006C0AB6"/>
    <w:rsid w:val="006C0CE8"/>
    <w:rsid w:val="006C1D05"/>
    <w:rsid w:val="006C1E61"/>
    <w:rsid w:val="006C2490"/>
    <w:rsid w:val="006C2E8E"/>
    <w:rsid w:val="006C3166"/>
    <w:rsid w:val="006C35B8"/>
    <w:rsid w:val="006C37C0"/>
    <w:rsid w:val="006C3858"/>
    <w:rsid w:val="006C3925"/>
    <w:rsid w:val="006C440B"/>
    <w:rsid w:val="006C5341"/>
    <w:rsid w:val="006C67E5"/>
    <w:rsid w:val="006C6E8D"/>
    <w:rsid w:val="006C7040"/>
    <w:rsid w:val="006C72A7"/>
    <w:rsid w:val="006C7982"/>
    <w:rsid w:val="006C7AE8"/>
    <w:rsid w:val="006D09A3"/>
    <w:rsid w:val="006D0B65"/>
    <w:rsid w:val="006D13C7"/>
    <w:rsid w:val="006D192A"/>
    <w:rsid w:val="006D1E21"/>
    <w:rsid w:val="006D2413"/>
    <w:rsid w:val="006D24D5"/>
    <w:rsid w:val="006D323A"/>
    <w:rsid w:val="006D338A"/>
    <w:rsid w:val="006D3B1F"/>
    <w:rsid w:val="006D4B92"/>
    <w:rsid w:val="006D5537"/>
    <w:rsid w:val="006D56E6"/>
    <w:rsid w:val="006D5F3A"/>
    <w:rsid w:val="006D67F5"/>
    <w:rsid w:val="006D70F8"/>
    <w:rsid w:val="006E0336"/>
    <w:rsid w:val="006E039F"/>
    <w:rsid w:val="006E0667"/>
    <w:rsid w:val="006E12A4"/>
    <w:rsid w:val="006E18AA"/>
    <w:rsid w:val="006E203F"/>
    <w:rsid w:val="006E2412"/>
    <w:rsid w:val="006E27C1"/>
    <w:rsid w:val="006E283B"/>
    <w:rsid w:val="006E2AF3"/>
    <w:rsid w:val="006E2D7C"/>
    <w:rsid w:val="006E3643"/>
    <w:rsid w:val="006E3AB0"/>
    <w:rsid w:val="006E3D08"/>
    <w:rsid w:val="006E3DA7"/>
    <w:rsid w:val="006E4160"/>
    <w:rsid w:val="006E4306"/>
    <w:rsid w:val="006E4501"/>
    <w:rsid w:val="006E4567"/>
    <w:rsid w:val="006E4CB9"/>
    <w:rsid w:val="006E5775"/>
    <w:rsid w:val="006E648E"/>
    <w:rsid w:val="006E6C9A"/>
    <w:rsid w:val="006E6E27"/>
    <w:rsid w:val="006E6F64"/>
    <w:rsid w:val="006E73AF"/>
    <w:rsid w:val="006F0411"/>
    <w:rsid w:val="006F04FF"/>
    <w:rsid w:val="006F0789"/>
    <w:rsid w:val="006F0AFC"/>
    <w:rsid w:val="006F0C8B"/>
    <w:rsid w:val="006F0F35"/>
    <w:rsid w:val="006F0FEA"/>
    <w:rsid w:val="006F1129"/>
    <w:rsid w:val="006F1DC5"/>
    <w:rsid w:val="006F24E5"/>
    <w:rsid w:val="006F26C0"/>
    <w:rsid w:val="006F2AA7"/>
    <w:rsid w:val="006F30D1"/>
    <w:rsid w:val="006F31D7"/>
    <w:rsid w:val="006F35A3"/>
    <w:rsid w:val="006F3818"/>
    <w:rsid w:val="006F4112"/>
    <w:rsid w:val="006F4397"/>
    <w:rsid w:val="006F47FB"/>
    <w:rsid w:val="006F4843"/>
    <w:rsid w:val="006F4F04"/>
    <w:rsid w:val="006F50C0"/>
    <w:rsid w:val="006F54AF"/>
    <w:rsid w:val="006F5704"/>
    <w:rsid w:val="006F697B"/>
    <w:rsid w:val="006F71C9"/>
    <w:rsid w:val="007000FA"/>
    <w:rsid w:val="00701316"/>
    <w:rsid w:val="00701AC5"/>
    <w:rsid w:val="0070233C"/>
    <w:rsid w:val="00702B23"/>
    <w:rsid w:val="007031F7"/>
    <w:rsid w:val="0070331A"/>
    <w:rsid w:val="0070350E"/>
    <w:rsid w:val="007035EE"/>
    <w:rsid w:val="00703791"/>
    <w:rsid w:val="00703A65"/>
    <w:rsid w:val="0070451B"/>
    <w:rsid w:val="00704995"/>
    <w:rsid w:val="00704CB6"/>
    <w:rsid w:val="00704D97"/>
    <w:rsid w:val="00704F31"/>
    <w:rsid w:val="00705092"/>
    <w:rsid w:val="007054C2"/>
    <w:rsid w:val="007057A9"/>
    <w:rsid w:val="00705929"/>
    <w:rsid w:val="007059EA"/>
    <w:rsid w:val="00705DBA"/>
    <w:rsid w:val="0070642C"/>
    <w:rsid w:val="00707567"/>
    <w:rsid w:val="007077B9"/>
    <w:rsid w:val="00710706"/>
    <w:rsid w:val="00711A41"/>
    <w:rsid w:val="00711BA3"/>
    <w:rsid w:val="00712065"/>
    <w:rsid w:val="007125D8"/>
    <w:rsid w:val="0071278D"/>
    <w:rsid w:val="00712865"/>
    <w:rsid w:val="007129AB"/>
    <w:rsid w:val="007132FD"/>
    <w:rsid w:val="007137CE"/>
    <w:rsid w:val="007137EE"/>
    <w:rsid w:val="00714019"/>
    <w:rsid w:val="00714366"/>
    <w:rsid w:val="007149BA"/>
    <w:rsid w:val="00714AB8"/>
    <w:rsid w:val="00714D31"/>
    <w:rsid w:val="00714F2E"/>
    <w:rsid w:val="0071539E"/>
    <w:rsid w:val="00715C2C"/>
    <w:rsid w:val="00716B83"/>
    <w:rsid w:val="00720310"/>
    <w:rsid w:val="00720449"/>
    <w:rsid w:val="007205C5"/>
    <w:rsid w:val="007206A3"/>
    <w:rsid w:val="0072095A"/>
    <w:rsid w:val="00720F44"/>
    <w:rsid w:val="0072106C"/>
    <w:rsid w:val="00722AA4"/>
    <w:rsid w:val="0072333B"/>
    <w:rsid w:val="007236A5"/>
    <w:rsid w:val="0072479A"/>
    <w:rsid w:val="00724B52"/>
    <w:rsid w:val="00724C0C"/>
    <w:rsid w:val="00725929"/>
    <w:rsid w:val="00725C49"/>
    <w:rsid w:val="00725E81"/>
    <w:rsid w:val="007261BB"/>
    <w:rsid w:val="00726771"/>
    <w:rsid w:val="00726B82"/>
    <w:rsid w:val="00726DA0"/>
    <w:rsid w:val="007271E1"/>
    <w:rsid w:val="007274CC"/>
    <w:rsid w:val="00727B29"/>
    <w:rsid w:val="00727E33"/>
    <w:rsid w:val="007302F1"/>
    <w:rsid w:val="007303DE"/>
    <w:rsid w:val="00730834"/>
    <w:rsid w:val="00730A8D"/>
    <w:rsid w:val="007311C2"/>
    <w:rsid w:val="00732B48"/>
    <w:rsid w:val="00732D86"/>
    <w:rsid w:val="007341D3"/>
    <w:rsid w:val="0073455E"/>
    <w:rsid w:val="00734E89"/>
    <w:rsid w:val="007354CE"/>
    <w:rsid w:val="007362EA"/>
    <w:rsid w:val="00736357"/>
    <w:rsid w:val="007363D2"/>
    <w:rsid w:val="0073684B"/>
    <w:rsid w:val="00736F42"/>
    <w:rsid w:val="007371D9"/>
    <w:rsid w:val="00737975"/>
    <w:rsid w:val="00740644"/>
    <w:rsid w:val="007408CB"/>
    <w:rsid w:val="00740C69"/>
    <w:rsid w:val="00740CE9"/>
    <w:rsid w:val="00742640"/>
    <w:rsid w:val="00742648"/>
    <w:rsid w:val="007427D4"/>
    <w:rsid w:val="007428D3"/>
    <w:rsid w:val="00742E04"/>
    <w:rsid w:val="0074305C"/>
    <w:rsid w:val="0074382A"/>
    <w:rsid w:val="00743B5C"/>
    <w:rsid w:val="00743C3D"/>
    <w:rsid w:val="00744039"/>
    <w:rsid w:val="00744122"/>
    <w:rsid w:val="007442E3"/>
    <w:rsid w:val="007450DC"/>
    <w:rsid w:val="00746585"/>
    <w:rsid w:val="00746739"/>
    <w:rsid w:val="00746E57"/>
    <w:rsid w:val="00747677"/>
    <w:rsid w:val="00747743"/>
    <w:rsid w:val="0075034A"/>
    <w:rsid w:val="0075070C"/>
    <w:rsid w:val="00750C78"/>
    <w:rsid w:val="00750CE1"/>
    <w:rsid w:val="007511A7"/>
    <w:rsid w:val="007513C2"/>
    <w:rsid w:val="00752427"/>
    <w:rsid w:val="00752519"/>
    <w:rsid w:val="00752B5A"/>
    <w:rsid w:val="00752B7E"/>
    <w:rsid w:val="0075352F"/>
    <w:rsid w:val="007536DD"/>
    <w:rsid w:val="007539DA"/>
    <w:rsid w:val="00753CB7"/>
    <w:rsid w:val="007551DA"/>
    <w:rsid w:val="00755916"/>
    <w:rsid w:val="007568D4"/>
    <w:rsid w:val="00756CD4"/>
    <w:rsid w:val="00756D50"/>
    <w:rsid w:val="00756F42"/>
    <w:rsid w:val="007573D6"/>
    <w:rsid w:val="00757418"/>
    <w:rsid w:val="00757508"/>
    <w:rsid w:val="00757857"/>
    <w:rsid w:val="00757A00"/>
    <w:rsid w:val="0076005A"/>
    <w:rsid w:val="0076018A"/>
    <w:rsid w:val="007609B0"/>
    <w:rsid w:val="007609F4"/>
    <w:rsid w:val="00760EB7"/>
    <w:rsid w:val="00761079"/>
    <w:rsid w:val="007613FE"/>
    <w:rsid w:val="0076220E"/>
    <w:rsid w:val="007629E9"/>
    <w:rsid w:val="00763111"/>
    <w:rsid w:val="007635BC"/>
    <w:rsid w:val="00763C86"/>
    <w:rsid w:val="00763EB4"/>
    <w:rsid w:val="00763ED7"/>
    <w:rsid w:val="00765069"/>
    <w:rsid w:val="00765482"/>
    <w:rsid w:val="00765A9F"/>
    <w:rsid w:val="0076665C"/>
    <w:rsid w:val="007672BA"/>
    <w:rsid w:val="00767C55"/>
    <w:rsid w:val="007702F2"/>
    <w:rsid w:val="007706CB"/>
    <w:rsid w:val="00771C22"/>
    <w:rsid w:val="00771DD7"/>
    <w:rsid w:val="0077259B"/>
    <w:rsid w:val="00772F9F"/>
    <w:rsid w:val="0077341F"/>
    <w:rsid w:val="0077353F"/>
    <w:rsid w:val="007735E1"/>
    <w:rsid w:val="00773D46"/>
    <w:rsid w:val="00774564"/>
    <w:rsid w:val="0077506F"/>
    <w:rsid w:val="00775090"/>
    <w:rsid w:val="00775419"/>
    <w:rsid w:val="007754C6"/>
    <w:rsid w:val="00775CDA"/>
    <w:rsid w:val="00776F2D"/>
    <w:rsid w:val="007778F7"/>
    <w:rsid w:val="00777DE7"/>
    <w:rsid w:val="00780926"/>
    <w:rsid w:val="00780BA8"/>
    <w:rsid w:val="00780E3A"/>
    <w:rsid w:val="00780F8B"/>
    <w:rsid w:val="00782277"/>
    <w:rsid w:val="00782BC5"/>
    <w:rsid w:val="00782EDD"/>
    <w:rsid w:val="00783850"/>
    <w:rsid w:val="00783A7B"/>
    <w:rsid w:val="00783B36"/>
    <w:rsid w:val="00783F0D"/>
    <w:rsid w:val="00783F3E"/>
    <w:rsid w:val="00783F5A"/>
    <w:rsid w:val="007842E5"/>
    <w:rsid w:val="00784B6C"/>
    <w:rsid w:val="00784BB5"/>
    <w:rsid w:val="007850C6"/>
    <w:rsid w:val="00785449"/>
    <w:rsid w:val="0078583B"/>
    <w:rsid w:val="00785B8F"/>
    <w:rsid w:val="00785BC3"/>
    <w:rsid w:val="0078656E"/>
    <w:rsid w:val="00786E28"/>
    <w:rsid w:val="0078700B"/>
    <w:rsid w:val="007872A1"/>
    <w:rsid w:val="00787472"/>
    <w:rsid w:val="00787CC3"/>
    <w:rsid w:val="00790D75"/>
    <w:rsid w:val="0079123B"/>
    <w:rsid w:val="00791AA1"/>
    <w:rsid w:val="00791FCA"/>
    <w:rsid w:val="007920BD"/>
    <w:rsid w:val="007922BF"/>
    <w:rsid w:val="00792395"/>
    <w:rsid w:val="00792F65"/>
    <w:rsid w:val="007936C1"/>
    <w:rsid w:val="00793DC5"/>
    <w:rsid w:val="007942BC"/>
    <w:rsid w:val="00794368"/>
    <w:rsid w:val="00794AFD"/>
    <w:rsid w:val="00794D26"/>
    <w:rsid w:val="00794DAA"/>
    <w:rsid w:val="00795035"/>
    <w:rsid w:val="0079573F"/>
    <w:rsid w:val="007960B4"/>
    <w:rsid w:val="00796978"/>
    <w:rsid w:val="00797E3C"/>
    <w:rsid w:val="007A07B7"/>
    <w:rsid w:val="007A0A4C"/>
    <w:rsid w:val="007A0BD3"/>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DF9"/>
    <w:rsid w:val="007A6E71"/>
    <w:rsid w:val="007A7046"/>
    <w:rsid w:val="007A7D54"/>
    <w:rsid w:val="007A7F1D"/>
    <w:rsid w:val="007B0153"/>
    <w:rsid w:val="007B01A6"/>
    <w:rsid w:val="007B0399"/>
    <w:rsid w:val="007B1054"/>
    <w:rsid w:val="007B14B6"/>
    <w:rsid w:val="007B1947"/>
    <w:rsid w:val="007B19A6"/>
    <w:rsid w:val="007B2610"/>
    <w:rsid w:val="007B295A"/>
    <w:rsid w:val="007B29C9"/>
    <w:rsid w:val="007B3422"/>
    <w:rsid w:val="007B3CB5"/>
    <w:rsid w:val="007B3DE3"/>
    <w:rsid w:val="007B3F13"/>
    <w:rsid w:val="007B4215"/>
    <w:rsid w:val="007B4244"/>
    <w:rsid w:val="007B52DD"/>
    <w:rsid w:val="007B5FDC"/>
    <w:rsid w:val="007B6D9C"/>
    <w:rsid w:val="007B71B9"/>
    <w:rsid w:val="007B742F"/>
    <w:rsid w:val="007B7480"/>
    <w:rsid w:val="007B7597"/>
    <w:rsid w:val="007B77DA"/>
    <w:rsid w:val="007B7919"/>
    <w:rsid w:val="007B7B2D"/>
    <w:rsid w:val="007B7BDE"/>
    <w:rsid w:val="007C0422"/>
    <w:rsid w:val="007C069F"/>
    <w:rsid w:val="007C0B35"/>
    <w:rsid w:val="007C0C76"/>
    <w:rsid w:val="007C1CA4"/>
    <w:rsid w:val="007C1CC7"/>
    <w:rsid w:val="007C1F90"/>
    <w:rsid w:val="007C227B"/>
    <w:rsid w:val="007C2DF6"/>
    <w:rsid w:val="007C31E1"/>
    <w:rsid w:val="007C36C8"/>
    <w:rsid w:val="007C3DCF"/>
    <w:rsid w:val="007C45FB"/>
    <w:rsid w:val="007C4649"/>
    <w:rsid w:val="007C4CC0"/>
    <w:rsid w:val="007C52E7"/>
    <w:rsid w:val="007C59C5"/>
    <w:rsid w:val="007C60BD"/>
    <w:rsid w:val="007C64CA"/>
    <w:rsid w:val="007C656E"/>
    <w:rsid w:val="007C6590"/>
    <w:rsid w:val="007C7626"/>
    <w:rsid w:val="007C7AAA"/>
    <w:rsid w:val="007D036B"/>
    <w:rsid w:val="007D0CE6"/>
    <w:rsid w:val="007D0D40"/>
    <w:rsid w:val="007D15AC"/>
    <w:rsid w:val="007D1608"/>
    <w:rsid w:val="007D23D4"/>
    <w:rsid w:val="007D26E1"/>
    <w:rsid w:val="007D2D80"/>
    <w:rsid w:val="007D3237"/>
    <w:rsid w:val="007D3A65"/>
    <w:rsid w:val="007D5180"/>
    <w:rsid w:val="007D546C"/>
    <w:rsid w:val="007D585C"/>
    <w:rsid w:val="007D63AF"/>
    <w:rsid w:val="007D645A"/>
    <w:rsid w:val="007D6834"/>
    <w:rsid w:val="007D6E35"/>
    <w:rsid w:val="007D6FF9"/>
    <w:rsid w:val="007D721A"/>
    <w:rsid w:val="007D72C5"/>
    <w:rsid w:val="007E085B"/>
    <w:rsid w:val="007E0911"/>
    <w:rsid w:val="007E11BB"/>
    <w:rsid w:val="007E1237"/>
    <w:rsid w:val="007E15E3"/>
    <w:rsid w:val="007E1A49"/>
    <w:rsid w:val="007E2522"/>
    <w:rsid w:val="007E2530"/>
    <w:rsid w:val="007E34E1"/>
    <w:rsid w:val="007E3A5F"/>
    <w:rsid w:val="007E3BF6"/>
    <w:rsid w:val="007E4500"/>
    <w:rsid w:val="007E52B2"/>
    <w:rsid w:val="007E5756"/>
    <w:rsid w:val="007E5789"/>
    <w:rsid w:val="007E5E18"/>
    <w:rsid w:val="007E66A5"/>
    <w:rsid w:val="007E69B8"/>
    <w:rsid w:val="007E6FFB"/>
    <w:rsid w:val="007E7810"/>
    <w:rsid w:val="007E7D65"/>
    <w:rsid w:val="007F0138"/>
    <w:rsid w:val="007F04FB"/>
    <w:rsid w:val="007F06D5"/>
    <w:rsid w:val="007F146D"/>
    <w:rsid w:val="007F15DE"/>
    <w:rsid w:val="007F2F31"/>
    <w:rsid w:val="007F366B"/>
    <w:rsid w:val="007F3B58"/>
    <w:rsid w:val="007F412B"/>
    <w:rsid w:val="007F53B1"/>
    <w:rsid w:val="007F5557"/>
    <w:rsid w:val="007F5577"/>
    <w:rsid w:val="007F5BE2"/>
    <w:rsid w:val="007F5DBD"/>
    <w:rsid w:val="007F5DE5"/>
    <w:rsid w:val="007F6398"/>
    <w:rsid w:val="007F6731"/>
    <w:rsid w:val="007F67E5"/>
    <w:rsid w:val="007F6D32"/>
    <w:rsid w:val="007F76E6"/>
    <w:rsid w:val="0080007D"/>
    <w:rsid w:val="008001FC"/>
    <w:rsid w:val="008005E2"/>
    <w:rsid w:val="00800C51"/>
    <w:rsid w:val="00800D54"/>
    <w:rsid w:val="0080216D"/>
    <w:rsid w:val="0080394A"/>
    <w:rsid w:val="00803CAC"/>
    <w:rsid w:val="00804BC7"/>
    <w:rsid w:val="00804EC3"/>
    <w:rsid w:val="008052D5"/>
    <w:rsid w:val="0080531C"/>
    <w:rsid w:val="008056EB"/>
    <w:rsid w:val="0080575E"/>
    <w:rsid w:val="00805DD6"/>
    <w:rsid w:val="00806286"/>
    <w:rsid w:val="0080637A"/>
    <w:rsid w:val="00807B39"/>
    <w:rsid w:val="00807CBA"/>
    <w:rsid w:val="00810938"/>
    <w:rsid w:val="00811435"/>
    <w:rsid w:val="00811644"/>
    <w:rsid w:val="00811A70"/>
    <w:rsid w:val="00812A15"/>
    <w:rsid w:val="008138F3"/>
    <w:rsid w:val="008153CF"/>
    <w:rsid w:val="008154F0"/>
    <w:rsid w:val="0081603D"/>
    <w:rsid w:val="00816363"/>
    <w:rsid w:val="00816C51"/>
    <w:rsid w:val="008174FC"/>
    <w:rsid w:val="00817F37"/>
    <w:rsid w:val="00820060"/>
    <w:rsid w:val="00821644"/>
    <w:rsid w:val="00821C32"/>
    <w:rsid w:val="00821CFA"/>
    <w:rsid w:val="00821D68"/>
    <w:rsid w:val="00821DB7"/>
    <w:rsid w:val="00821E7D"/>
    <w:rsid w:val="00822BF6"/>
    <w:rsid w:val="00823163"/>
    <w:rsid w:val="008232A1"/>
    <w:rsid w:val="00824A2B"/>
    <w:rsid w:val="00826D24"/>
    <w:rsid w:val="00826E67"/>
    <w:rsid w:val="00826F10"/>
    <w:rsid w:val="00827355"/>
    <w:rsid w:val="008274ED"/>
    <w:rsid w:val="0082770C"/>
    <w:rsid w:val="00827969"/>
    <w:rsid w:val="008304D3"/>
    <w:rsid w:val="00830785"/>
    <w:rsid w:val="00830802"/>
    <w:rsid w:val="00830D1F"/>
    <w:rsid w:val="00831D86"/>
    <w:rsid w:val="008322D6"/>
    <w:rsid w:val="008326DE"/>
    <w:rsid w:val="008328DB"/>
    <w:rsid w:val="00832B19"/>
    <w:rsid w:val="00833319"/>
    <w:rsid w:val="008334C6"/>
    <w:rsid w:val="0083360A"/>
    <w:rsid w:val="008344C2"/>
    <w:rsid w:val="00835891"/>
    <w:rsid w:val="00835A37"/>
    <w:rsid w:val="00835C50"/>
    <w:rsid w:val="0083623A"/>
    <w:rsid w:val="008364AD"/>
    <w:rsid w:val="00836ED2"/>
    <w:rsid w:val="00836F7E"/>
    <w:rsid w:val="008370AB"/>
    <w:rsid w:val="0083748A"/>
    <w:rsid w:val="00837FD3"/>
    <w:rsid w:val="00840B61"/>
    <w:rsid w:val="00840CD1"/>
    <w:rsid w:val="008416D0"/>
    <w:rsid w:val="0084189A"/>
    <w:rsid w:val="00841AB3"/>
    <w:rsid w:val="00841D25"/>
    <w:rsid w:val="00841DCB"/>
    <w:rsid w:val="0084205E"/>
    <w:rsid w:val="00842558"/>
    <w:rsid w:val="008427D5"/>
    <w:rsid w:val="00842EF1"/>
    <w:rsid w:val="008435E3"/>
    <w:rsid w:val="00844FB3"/>
    <w:rsid w:val="00844FDD"/>
    <w:rsid w:val="00845CE5"/>
    <w:rsid w:val="00846685"/>
    <w:rsid w:val="008469DC"/>
    <w:rsid w:val="0084752F"/>
    <w:rsid w:val="008477A5"/>
    <w:rsid w:val="0085071E"/>
    <w:rsid w:val="0085099D"/>
    <w:rsid w:val="00850E30"/>
    <w:rsid w:val="00850FFC"/>
    <w:rsid w:val="008513FE"/>
    <w:rsid w:val="008519F1"/>
    <w:rsid w:val="0085248A"/>
    <w:rsid w:val="00852568"/>
    <w:rsid w:val="00852785"/>
    <w:rsid w:val="00853088"/>
    <w:rsid w:val="008535F4"/>
    <w:rsid w:val="00853A44"/>
    <w:rsid w:val="00853DCB"/>
    <w:rsid w:val="008540C1"/>
    <w:rsid w:val="0085421B"/>
    <w:rsid w:val="00854FF3"/>
    <w:rsid w:val="008553E4"/>
    <w:rsid w:val="00855E02"/>
    <w:rsid w:val="00856427"/>
    <w:rsid w:val="00860599"/>
    <w:rsid w:val="0086104E"/>
    <w:rsid w:val="008610C7"/>
    <w:rsid w:val="008615A3"/>
    <w:rsid w:val="008628BA"/>
    <w:rsid w:val="0086290B"/>
    <w:rsid w:val="00862A4F"/>
    <w:rsid w:val="00862EFA"/>
    <w:rsid w:val="0086331D"/>
    <w:rsid w:val="0086336A"/>
    <w:rsid w:val="008637DD"/>
    <w:rsid w:val="0086438B"/>
    <w:rsid w:val="0086454E"/>
    <w:rsid w:val="00864811"/>
    <w:rsid w:val="00865882"/>
    <w:rsid w:val="00866681"/>
    <w:rsid w:val="00866686"/>
    <w:rsid w:val="0086747F"/>
    <w:rsid w:val="008679AD"/>
    <w:rsid w:val="008679F0"/>
    <w:rsid w:val="00870154"/>
    <w:rsid w:val="008705F6"/>
    <w:rsid w:val="00870737"/>
    <w:rsid w:val="00870BDD"/>
    <w:rsid w:val="0087123A"/>
    <w:rsid w:val="008713B3"/>
    <w:rsid w:val="008716C8"/>
    <w:rsid w:val="00871975"/>
    <w:rsid w:val="00871B58"/>
    <w:rsid w:val="00871ED0"/>
    <w:rsid w:val="00872595"/>
    <w:rsid w:val="00872829"/>
    <w:rsid w:val="00873247"/>
    <w:rsid w:val="0087440A"/>
    <w:rsid w:val="00874504"/>
    <w:rsid w:val="00874559"/>
    <w:rsid w:val="008761A6"/>
    <w:rsid w:val="00876393"/>
    <w:rsid w:val="008766B0"/>
    <w:rsid w:val="00877181"/>
    <w:rsid w:val="00877264"/>
    <w:rsid w:val="00880CE8"/>
    <w:rsid w:val="008815CB"/>
    <w:rsid w:val="00881F12"/>
    <w:rsid w:val="008826B9"/>
    <w:rsid w:val="00883604"/>
    <w:rsid w:val="008843DF"/>
    <w:rsid w:val="00884673"/>
    <w:rsid w:val="008851BE"/>
    <w:rsid w:val="008855ED"/>
    <w:rsid w:val="008858B4"/>
    <w:rsid w:val="00886067"/>
    <w:rsid w:val="008861C2"/>
    <w:rsid w:val="00886D98"/>
    <w:rsid w:val="00887420"/>
    <w:rsid w:val="00887D3E"/>
    <w:rsid w:val="00887DF4"/>
    <w:rsid w:val="00890269"/>
    <w:rsid w:val="00890653"/>
    <w:rsid w:val="00890F3D"/>
    <w:rsid w:val="00891232"/>
    <w:rsid w:val="00891CF7"/>
    <w:rsid w:val="00891E01"/>
    <w:rsid w:val="00891EEB"/>
    <w:rsid w:val="0089214C"/>
    <w:rsid w:val="0089237A"/>
    <w:rsid w:val="0089244C"/>
    <w:rsid w:val="00893102"/>
    <w:rsid w:val="00893C2E"/>
    <w:rsid w:val="00894176"/>
    <w:rsid w:val="0089495F"/>
    <w:rsid w:val="00894A7A"/>
    <w:rsid w:val="00894BCD"/>
    <w:rsid w:val="00894BDC"/>
    <w:rsid w:val="00895C9D"/>
    <w:rsid w:val="00896332"/>
    <w:rsid w:val="00896F3E"/>
    <w:rsid w:val="008973AF"/>
    <w:rsid w:val="008A0C8B"/>
    <w:rsid w:val="008A15A6"/>
    <w:rsid w:val="008A1685"/>
    <w:rsid w:val="008A196C"/>
    <w:rsid w:val="008A1B00"/>
    <w:rsid w:val="008A2392"/>
    <w:rsid w:val="008A2719"/>
    <w:rsid w:val="008A2E95"/>
    <w:rsid w:val="008A307C"/>
    <w:rsid w:val="008A327C"/>
    <w:rsid w:val="008A376E"/>
    <w:rsid w:val="008A43D4"/>
    <w:rsid w:val="008A4521"/>
    <w:rsid w:val="008A4562"/>
    <w:rsid w:val="008A45A3"/>
    <w:rsid w:val="008A4BEA"/>
    <w:rsid w:val="008A590A"/>
    <w:rsid w:val="008A6440"/>
    <w:rsid w:val="008A75C3"/>
    <w:rsid w:val="008A771A"/>
    <w:rsid w:val="008A7C6E"/>
    <w:rsid w:val="008B01CB"/>
    <w:rsid w:val="008B03C9"/>
    <w:rsid w:val="008B047F"/>
    <w:rsid w:val="008B080E"/>
    <w:rsid w:val="008B0817"/>
    <w:rsid w:val="008B1294"/>
    <w:rsid w:val="008B15DA"/>
    <w:rsid w:val="008B174E"/>
    <w:rsid w:val="008B2203"/>
    <w:rsid w:val="008B2395"/>
    <w:rsid w:val="008B28B6"/>
    <w:rsid w:val="008B3139"/>
    <w:rsid w:val="008B3467"/>
    <w:rsid w:val="008B39A2"/>
    <w:rsid w:val="008B40F6"/>
    <w:rsid w:val="008B42EF"/>
    <w:rsid w:val="008B4C99"/>
    <w:rsid w:val="008B57B6"/>
    <w:rsid w:val="008B6084"/>
    <w:rsid w:val="008B60A4"/>
    <w:rsid w:val="008B6D45"/>
    <w:rsid w:val="008B7245"/>
    <w:rsid w:val="008B7BC4"/>
    <w:rsid w:val="008C0779"/>
    <w:rsid w:val="008C09D3"/>
    <w:rsid w:val="008C1548"/>
    <w:rsid w:val="008C1C6C"/>
    <w:rsid w:val="008C1CEA"/>
    <w:rsid w:val="008C1D22"/>
    <w:rsid w:val="008C21D1"/>
    <w:rsid w:val="008C23EB"/>
    <w:rsid w:val="008C2760"/>
    <w:rsid w:val="008C2CC2"/>
    <w:rsid w:val="008C506F"/>
    <w:rsid w:val="008C5C9D"/>
    <w:rsid w:val="008C620A"/>
    <w:rsid w:val="008C6FC2"/>
    <w:rsid w:val="008C704D"/>
    <w:rsid w:val="008C72F2"/>
    <w:rsid w:val="008C766F"/>
    <w:rsid w:val="008C771F"/>
    <w:rsid w:val="008C7C89"/>
    <w:rsid w:val="008D029D"/>
    <w:rsid w:val="008D080B"/>
    <w:rsid w:val="008D0928"/>
    <w:rsid w:val="008D0EA6"/>
    <w:rsid w:val="008D2952"/>
    <w:rsid w:val="008D296A"/>
    <w:rsid w:val="008D29AC"/>
    <w:rsid w:val="008D2DAA"/>
    <w:rsid w:val="008D44E8"/>
    <w:rsid w:val="008D4695"/>
    <w:rsid w:val="008D4860"/>
    <w:rsid w:val="008D532A"/>
    <w:rsid w:val="008D54C2"/>
    <w:rsid w:val="008D5C23"/>
    <w:rsid w:val="008D5CF9"/>
    <w:rsid w:val="008D64C1"/>
    <w:rsid w:val="008D6D33"/>
    <w:rsid w:val="008E0A8D"/>
    <w:rsid w:val="008E12C0"/>
    <w:rsid w:val="008E1302"/>
    <w:rsid w:val="008E19C5"/>
    <w:rsid w:val="008E1D0D"/>
    <w:rsid w:val="008E1F44"/>
    <w:rsid w:val="008E22D0"/>
    <w:rsid w:val="008E2787"/>
    <w:rsid w:val="008E2B98"/>
    <w:rsid w:val="008E3385"/>
    <w:rsid w:val="008E3C7F"/>
    <w:rsid w:val="008E42E3"/>
    <w:rsid w:val="008E45FE"/>
    <w:rsid w:val="008E4698"/>
    <w:rsid w:val="008E4856"/>
    <w:rsid w:val="008E490C"/>
    <w:rsid w:val="008E4950"/>
    <w:rsid w:val="008E4E7F"/>
    <w:rsid w:val="008E4F61"/>
    <w:rsid w:val="008E507B"/>
    <w:rsid w:val="008E5DE8"/>
    <w:rsid w:val="008E607E"/>
    <w:rsid w:val="008E6093"/>
    <w:rsid w:val="008E62F0"/>
    <w:rsid w:val="008E630A"/>
    <w:rsid w:val="008E6B00"/>
    <w:rsid w:val="008E6DD7"/>
    <w:rsid w:val="008E7648"/>
    <w:rsid w:val="008E7AE8"/>
    <w:rsid w:val="008F09F2"/>
    <w:rsid w:val="008F1430"/>
    <w:rsid w:val="008F15EA"/>
    <w:rsid w:val="008F1C26"/>
    <w:rsid w:val="008F2B70"/>
    <w:rsid w:val="008F2E05"/>
    <w:rsid w:val="008F3AE4"/>
    <w:rsid w:val="008F43BE"/>
    <w:rsid w:val="008F4A55"/>
    <w:rsid w:val="008F4BDC"/>
    <w:rsid w:val="008F5201"/>
    <w:rsid w:val="008F5568"/>
    <w:rsid w:val="008F616E"/>
    <w:rsid w:val="008F6483"/>
    <w:rsid w:val="008F681E"/>
    <w:rsid w:val="008F6820"/>
    <w:rsid w:val="008F7548"/>
    <w:rsid w:val="008F76AA"/>
    <w:rsid w:val="008F79BF"/>
    <w:rsid w:val="008F7ACF"/>
    <w:rsid w:val="00900868"/>
    <w:rsid w:val="00900C04"/>
    <w:rsid w:val="0090143A"/>
    <w:rsid w:val="00901A75"/>
    <w:rsid w:val="00901F98"/>
    <w:rsid w:val="00901FE6"/>
    <w:rsid w:val="0090328E"/>
    <w:rsid w:val="0090337C"/>
    <w:rsid w:val="00903FD3"/>
    <w:rsid w:val="00904163"/>
    <w:rsid w:val="0090445A"/>
    <w:rsid w:val="009044F3"/>
    <w:rsid w:val="00904BEB"/>
    <w:rsid w:val="00904F2D"/>
    <w:rsid w:val="00904F39"/>
    <w:rsid w:val="0090613C"/>
    <w:rsid w:val="00906236"/>
    <w:rsid w:val="009069A6"/>
    <w:rsid w:val="00907195"/>
    <w:rsid w:val="009079B8"/>
    <w:rsid w:val="00907AFC"/>
    <w:rsid w:val="00907E1A"/>
    <w:rsid w:val="00910CE5"/>
    <w:rsid w:val="00910E14"/>
    <w:rsid w:val="00911809"/>
    <w:rsid w:val="0091185A"/>
    <w:rsid w:val="00911899"/>
    <w:rsid w:val="00911AD9"/>
    <w:rsid w:val="00912B94"/>
    <w:rsid w:val="00912EBA"/>
    <w:rsid w:val="009136B4"/>
    <w:rsid w:val="009137D2"/>
    <w:rsid w:val="009143AE"/>
    <w:rsid w:val="009144C9"/>
    <w:rsid w:val="00914730"/>
    <w:rsid w:val="00914E3E"/>
    <w:rsid w:val="00914ED4"/>
    <w:rsid w:val="00915856"/>
    <w:rsid w:val="00915933"/>
    <w:rsid w:val="009159F6"/>
    <w:rsid w:val="00916077"/>
    <w:rsid w:val="009167FE"/>
    <w:rsid w:val="00916B5A"/>
    <w:rsid w:val="00916BC8"/>
    <w:rsid w:val="0091704C"/>
    <w:rsid w:val="009172A2"/>
    <w:rsid w:val="0091762D"/>
    <w:rsid w:val="00917BD4"/>
    <w:rsid w:val="00920158"/>
    <w:rsid w:val="009222CE"/>
    <w:rsid w:val="00922777"/>
    <w:rsid w:val="009230FE"/>
    <w:rsid w:val="00923269"/>
    <w:rsid w:val="00925379"/>
    <w:rsid w:val="00925D1F"/>
    <w:rsid w:val="00925DF8"/>
    <w:rsid w:val="00926117"/>
    <w:rsid w:val="00926AC4"/>
    <w:rsid w:val="00926C89"/>
    <w:rsid w:val="00927EF7"/>
    <w:rsid w:val="00930194"/>
    <w:rsid w:val="00930873"/>
    <w:rsid w:val="00930A75"/>
    <w:rsid w:val="00930C7E"/>
    <w:rsid w:val="00931772"/>
    <w:rsid w:val="00931C30"/>
    <w:rsid w:val="009321EF"/>
    <w:rsid w:val="00932776"/>
    <w:rsid w:val="009337B2"/>
    <w:rsid w:val="00933BF6"/>
    <w:rsid w:val="0093416A"/>
    <w:rsid w:val="00934A94"/>
    <w:rsid w:val="0093572A"/>
    <w:rsid w:val="00935C09"/>
    <w:rsid w:val="0093625E"/>
    <w:rsid w:val="009363EE"/>
    <w:rsid w:val="0093645E"/>
    <w:rsid w:val="009367F6"/>
    <w:rsid w:val="00936859"/>
    <w:rsid w:val="00936BC5"/>
    <w:rsid w:val="009375EE"/>
    <w:rsid w:val="00940081"/>
    <w:rsid w:val="00940425"/>
    <w:rsid w:val="0094073B"/>
    <w:rsid w:val="009408DC"/>
    <w:rsid w:val="00940A94"/>
    <w:rsid w:val="00940D03"/>
    <w:rsid w:val="009414B8"/>
    <w:rsid w:val="00941E97"/>
    <w:rsid w:val="00941EC1"/>
    <w:rsid w:val="00942571"/>
    <w:rsid w:val="00942E45"/>
    <w:rsid w:val="009433A1"/>
    <w:rsid w:val="00943CD3"/>
    <w:rsid w:val="00944222"/>
    <w:rsid w:val="009445A7"/>
    <w:rsid w:val="009448D9"/>
    <w:rsid w:val="009452B3"/>
    <w:rsid w:val="00945542"/>
    <w:rsid w:val="00945DCE"/>
    <w:rsid w:val="00945EEB"/>
    <w:rsid w:val="0094633D"/>
    <w:rsid w:val="009465A0"/>
    <w:rsid w:val="0094677E"/>
    <w:rsid w:val="009469A7"/>
    <w:rsid w:val="00946BA8"/>
    <w:rsid w:val="00946C85"/>
    <w:rsid w:val="00947698"/>
    <w:rsid w:val="009501DF"/>
    <w:rsid w:val="00950805"/>
    <w:rsid w:val="009508D7"/>
    <w:rsid w:val="00950AEF"/>
    <w:rsid w:val="00950C8D"/>
    <w:rsid w:val="00950D6E"/>
    <w:rsid w:val="00952AAC"/>
    <w:rsid w:val="00953BE4"/>
    <w:rsid w:val="00953C5E"/>
    <w:rsid w:val="00954552"/>
    <w:rsid w:val="009546EF"/>
    <w:rsid w:val="00954912"/>
    <w:rsid w:val="00954EE7"/>
    <w:rsid w:val="009558AD"/>
    <w:rsid w:val="00955B7B"/>
    <w:rsid w:val="0095603A"/>
    <w:rsid w:val="00956C90"/>
    <w:rsid w:val="00957374"/>
    <w:rsid w:val="00957773"/>
    <w:rsid w:val="00957A3B"/>
    <w:rsid w:val="00957BFA"/>
    <w:rsid w:val="00957E11"/>
    <w:rsid w:val="00960CAF"/>
    <w:rsid w:val="009611A0"/>
    <w:rsid w:val="009612A6"/>
    <w:rsid w:val="009615A4"/>
    <w:rsid w:val="00962024"/>
    <w:rsid w:val="00962848"/>
    <w:rsid w:val="009634EF"/>
    <w:rsid w:val="00964761"/>
    <w:rsid w:val="00965669"/>
    <w:rsid w:val="00965D12"/>
    <w:rsid w:val="009660F1"/>
    <w:rsid w:val="009666C1"/>
    <w:rsid w:val="00967478"/>
    <w:rsid w:val="00967FC6"/>
    <w:rsid w:val="009707CB"/>
    <w:rsid w:val="009713A1"/>
    <w:rsid w:val="00973443"/>
    <w:rsid w:val="00973807"/>
    <w:rsid w:val="00973F0D"/>
    <w:rsid w:val="009742DE"/>
    <w:rsid w:val="0097471C"/>
    <w:rsid w:val="00974934"/>
    <w:rsid w:val="009753E1"/>
    <w:rsid w:val="00975432"/>
    <w:rsid w:val="00975997"/>
    <w:rsid w:val="00976E79"/>
    <w:rsid w:val="0097712B"/>
    <w:rsid w:val="00977375"/>
    <w:rsid w:val="00977682"/>
    <w:rsid w:val="00977711"/>
    <w:rsid w:val="0098066D"/>
    <w:rsid w:val="00980794"/>
    <w:rsid w:val="009809E4"/>
    <w:rsid w:val="00980AB1"/>
    <w:rsid w:val="00980C61"/>
    <w:rsid w:val="0098114A"/>
    <w:rsid w:val="009814C3"/>
    <w:rsid w:val="009816EF"/>
    <w:rsid w:val="0098189E"/>
    <w:rsid w:val="00981985"/>
    <w:rsid w:val="00981A62"/>
    <w:rsid w:val="00981B92"/>
    <w:rsid w:val="00981E56"/>
    <w:rsid w:val="0098201A"/>
    <w:rsid w:val="009822AC"/>
    <w:rsid w:val="00982762"/>
    <w:rsid w:val="00982DDA"/>
    <w:rsid w:val="00982E48"/>
    <w:rsid w:val="009836A0"/>
    <w:rsid w:val="00983861"/>
    <w:rsid w:val="00984873"/>
    <w:rsid w:val="00985481"/>
    <w:rsid w:val="00985702"/>
    <w:rsid w:val="00985A96"/>
    <w:rsid w:val="00985D69"/>
    <w:rsid w:val="00986A2A"/>
    <w:rsid w:val="009879E3"/>
    <w:rsid w:val="00990503"/>
    <w:rsid w:val="009908CC"/>
    <w:rsid w:val="00990BCF"/>
    <w:rsid w:val="00991005"/>
    <w:rsid w:val="00991A5A"/>
    <w:rsid w:val="00991D91"/>
    <w:rsid w:val="00991EFC"/>
    <w:rsid w:val="0099278A"/>
    <w:rsid w:val="00992A3D"/>
    <w:rsid w:val="00992AB9"/>
    <w:rsid w:val="009932A3"/>
    <w:rsid w:val="00994011"/>
    <w:rsid w:val="009941A3"/>
    <w:rsid w:val="00994250"/>
    <w:rsid w:val="00994402"/>
    <w:rsid w:val="00995151"/>
    <w:rsid w:val="009952F1"/>
    <w:rsid w:val="00995363"/>
    <w:rsid w:val="00995B7C"/>
    <w:rsid w:val="00996003"/>
    <w:rsid w:val="00996A3B"/>
    <w:rsid w:val="009976F4"/>
    <w:rsid w:val="009A0C40"/>
    <w:rsid w:val="009A11D0"/>
    <w:rsid w:val="009A1C99"/>
    <w:rsid w:val="009A1E43"/>
    <w:rsid w:val="009A1EC5"/>
    <w:rsid w:val="009A2051"/>
    <w:rsid w:val="009A21C4"/>
    <w:rsid w:val="009A2695"/>
    <w:rsid w:val="009A2C79"/>
    <w:rsid w:val="009A4223"/>
    <w:rsid w:val="009A439D"/>
    <w:rsid w:val="009A4CE8"/>
    <w:rsid w:val="009A4E92"/>
    <w:rsid w:val="009A4EF6"/>
    <w:rsid w:val="009A60AB"/>
    <w:rsid w:val="009A6822"/>
    <w:rsid w:val="009A7001"/>
    <w:rsid w:val="009A760F"/>
    <w:rsid w:val="009B04CA"/>
    <w:rsid w:val="009B17A1"/>
    <w:rsid w:val="009B341E"/>
    <w:rsid w:val="009B37E8"/>
    <w:rsid w:val="009B3C69"/>
    <w:rsid w:val="009B4026"/>
    <w:rsid w:val="009B438E"/>
    <w:rsid w:val="009B4DF3"/>
    <w:rsid w:val="009B51DB"/>
    <w:rsid w:val="009B6396"/>
    <w:rsid w:val="009B69A2"/>
    <w:rsid w:val="009B69F8"/>
    <w:rsid w:val="009B6F2E"/>
    <w:rsid w:val="009B739A"/>
    <w:rsid w:val="009B7CCE"/>
    <w:rsid w:val="009C0E04"/>
    <w:rsid w:val="009C0FCD"/>
    <w:rsid w:val="009C1565"/>
    <w:rsid w:val="009C1B84"/>
    <w:rsid w:val="009C1EBC"/>
    <w:rsid w:val="009C2BE3"/>
    <w:rsid w:val="009C2DA6"/>
    <w:rsid w:val="009C3018"/>
    <w:rsid w:val="009C34FA"/>
    <w:rsid w:val="009C3547"/>
    <w:rsid w:val="009C3D0F"/>
    <w:rsid w:val="009C56AF"/>
    <w:rsid w:val="009C5918"/>
    <w:rsid w:val="009C6083"/>
    <w:rsid w:val="009C65D8"/>
    <w:rsid w:val="009C6768"/>
    <w:rsid w:val="009C6C2F"/>
    <w:rsid w:val="009C7ECB"/>
    <w:rsid w:val="009C7F48"/>
    <w:rsid w:val="009D087D"/>
    <w:rsid w:val="009D198E"/>
    <w:rsid w:val="009D1DB8"/>
    <w:rsid w:val="009D26E8"/>
    <w:rsid w:val="009D2818"/>
    <w:rsid w:val="009D2E92"/>
    <w:rsid w:val="009D3BE8"/>
    <w:rsid w:val="009D503D"/>
    <w:rsid w:val="009D6849"/>
    <w:rsid w:val="009D722F"/>
    <w:rsid w:val="009D727B"/>
    <w:rsid w:val="009D75B4"/>
    <w:rsid w:val="009E0204"/>
    <w:rsid w:val="009E0489"/>
    <w:rsid w:val="009E0A0A"/>
    <w:rsid w:val="009E0CAF"/>
    <w:rsid w:val="009E21BF"/>
    <w:rsid w:val="009E2470"/>
    <w:rsid w:val="009E27A1"/>
    <w:rsid w:val="009E2990"/>
    <w:rsid w:val="009E29F9"/>
    <w:rsid w:val="009E2E68"/>
    <w:rsid w:val="009E2EEF"/>
    <w:rsid w:val="009E3344"/>
    <w:rsid w:val="009E3660"/>
    <w:rsid w:val="009E3EDC"/>
    <w:rsid w:val="009E4883"/>
    <w:rsid w:val="009E5B12"/>
    <w:rsid w:val="009E5ED8"/>
    <w:rsid w:val="009E632E"/>
    <w:rsid w:val="009E6C14"/>
    <w:rsid w:val="009E6E19"/>
    <w:rsid w:val="009F0003"/>
    <w:rsid w:val="009F05DA"/>
    <w:rsid w:val="009F1B0B"/>
    <w:rsid w:val="009F22B0"/>
    <w:rsid w:val="009F28B4"/>
    <w:rsid w:val="009F3576"/>
    <w:rsid w:val="009F35E1"/>
    <w:rsid w:val="009F372E"/>
    <w:rsid w:val="009F3935"/>
    <w:rsid w:val="009F4540"/>
    <w:rsid w:val="009F4684"/>
    <w:rsid w:val="009F5AC0"/>
    <w:rsid w:val="009F5CC9"/>
    <w:rsid w:val="009F60F9"/>
    <w:rsid w:val="009F68A2"/>
    <w:rsid w:val="009F6C7D"/>
    <w:rsid w:val="009F6D0B"/>
    <w:rsid w:val="009F70A2"/>
    <w:rsid w:val="009F7278"/>
    <w:rsid w:val="009F79A3"/>
    <w:rsid w:val="00A0008B"/>
    <w:rsid w:val="00A00541"/>
    <w:rsid w:val="00A0058C"/>
    <w:rsid w:val="00A00B70"/>
    <w:rsid w:val="00A00F96"/>
    <w:rsid w:val="00A0122B"/>
    <w:rsid w:val="00A01866"/>
    <w:rsid w:val="00A01D93"/>
    <w:rsid w:val="00A02B1F"/>
    <w:rsid w:val="00A02F86"/>
    <w:rsid w:val="00A03907"/>
    <w:rsid w:val="00A03B8B"/>
    <w:rsid w:val="00A03DBF"/>
    <w:rsid w:val="00A04FA3"/>
    <w:rsid w:val="00A056EE"/>
    <w:rsid w:val="00A05A3B"/>
    <w:rsid w:val="00A06293"/>
    <w:rsid w:val="00A06A26"/>
    <w:rsid w:val="00A06B26"/>
    <w:rsid w:val="00A06B3B"/>
    <w:rsid w:val="00A10CC0"/>
    <w:rsid w:val="00A1255B"/>
    <w:rsid w:val="00A12C4F"/>
    <w:rsid w:val="00A131F4"/>
    <w:rsid w:val="00A133A1"/>
    <w:rsid w:val="00A13C26"/>
    <w:rsid w:val="00A13DAE"/>
    <w:rsid w:val="00A1414F"/>
    <w:rsid w:val="00A157D0"/>
    <w:rsid w:val="00A160B9"/>
    <w:rsid w:val="00A16533"/>
    <w:rsid w:val="00A16653"/>
    <w:rsid w:val="00A16CEC"/>
    <w:rsid w:val="00A16E85"/>
    <w:rsid w:val="00A17714"/>
    <w:rsid w:val="00A1776C"/>
    <w:rsid w:val="00A179BF"/>
    <w:rsid w:val="00A17E56"/>
    <w:rsid w:val="00A20522"/>
    <w:rsid w:val="00A208B1"/>
    <w:rsid w:val="00A21369"/>
    <w:rsid w:val="00A21895"/>
    <w:rsid w:val="00A224B8"/>
    <w:rsid w:val="00A22592"/>
    <w:rsid w:val="00A22605"/>
    <w:rsid w:val="00A23873"/>
    <w:rsid w:val="00A238CA"/>
    <w:rsid w:val="00A23F5E"/>
    <w:rsid w:val="00A240B1"/>
    <w:rsid w:val="00A2453B"/>
    <w:rsid w:val="00A245EF"/>
    <w:rsid w:val="00A24637"/>
    <w:rsid w:val="00A2492B"/>
    <w:rsid w:val="00A24A88"/>
    <w:rsid w:val="00A24DC7"/>
    <w:rsid w:val="00A26103"/>
    <w:rsid w:val="00A26BA1"/>
    <w:rsid w:val="00A30407"/>
    <w:rsid w:val="00A30413"/>
    <w:rsid w:val="00A30A8E"/>
    <w:rsid w:val="00A3100B"/>
    <w:rsid w:val="00A3178C"/>
    <w:rsid w:val="00A317D1"/>
    <w:rsid w:val="00A31D05"/>
    <w:rsid w:val="00A320BE"/>
    <w:rsid w:val="00A32109"/>
    <w:rsid w:val="00A327E3"/>
    <w:rsid w:val="00A32B45"/>
    <w:rsid w:val="00A337F0"/>
    <w:rsid w:val="00A3384B"/>
    <w:rsid w:val="00A33BC9"/>
    <w:rsid w:val="00A34B02"/>
    <w:rsid w:val="00A34DBF"/>
    <w:rsid w:val="00A3513A"/>
    <w:rsid w:val="00A362A5"/>
    <w:rsid w:val="00A36CD3"/>
    <w:rsid w:val="00A36F41"/>
    <w:rsid w:val="00A40434"/>
    <w:rsid w:val="00A40617"/>
    <w:rsid w:val="00A406B4"/>
    <w:rsid w:val="00A408FD"/>
    <w:rsid w:val="00A409AF"/>
    <w:rsid w:val="00A40A8E"/>
    <w:rsid w:val="00A41551"/>
    <w:rsid w:val="00A41576"/>
    <w:rsid w:val="00A4244A"/>
    <w:rsid w:val="00A426AF"/>
    <w:rsid w:val="00A429DD"/>
    <w:rsid w:val="00A42AC6"/>
    <w:rsid w:val="00A42B36"/>
    <w:rsid w:val="00A43714"/>
    <w:rsid w:val="00A445B1"/>
    <w:rsid w:val="00A448BB"/>
    <w:rsid w:val="00A44E70"/>
    <w:rsid w:val="00A4548A"/>
    <w:rsid w:val="00A4550A"/>
    <w:rsid w:val="00A45AF8"/>
    <w:rsid w:val="00A45BE8"/>
    <w:rsid w:val="00A46011"/>
    <w:rsid w:val="00A460C5"/>
    <w:rsid w:val="00A46332"/>
    <w:rsid w:val="00A465E7"/>
    <w:rsid w:val="00A46EBC"/>
    <w:rsid w:val="00A5035F"/>
    <w:rsid w:val="00A5094A"/>
    <w:rsid w:val="00A50D08"/>
    <w:rsid w:val="00A50ED6"/>
    <w:rsid w:val="00A51010"/>
    <w:rsid w:val="00A511EF"/>
    <w:rsid w:val="00A5138F"/>
    <w:rsid w:val="00A515A9"/>
    <w:rsid w:val="00A51C24"/>
    <w:rsid w:val="00A5286B"/>
    <w:rsid w:val="00A538F2"/>
    <w:rsid w:val="00A53ADC"/>
    <w:rsid w:val="00A544CF"/>
    <w:rsid w:val="00A5488D"/>
    <w:rsid w:val="00A54B78"/>
    <w:rsid w:val="00A54DEE"/>
    <w:rsid w:val="00A55167"/>
    <w:rsid w:val="00A5672F"/>
    <w:rsid w:val="00A56A70"/>
    <w:rsid w:val="00A577D2"/>
    <w:rsid w:val="00A57861"/>
    <w:rsid w:val="00A600A6"/>
    <w:rsid w:val="00A60597"/>
    <w:rsid w:val="00A6064E"/>
    <w:rsid w:val="00A61515"/>
    <w:rsid w:val="00A61D4E"/>
    <w:rsid w:val="00A61E2B"/>
    <w:rsid w:val="00A622E4"/>
    <w:rsid w:val="00A6334F"/>
    <w:rsid w:val="00A63826"/>
    <w:rsid w:val="00A65456"/>
    <w:rsid w:val="00A65561"/>
    <w:rsid w:val="00A657AB"/>
    <w:rsid w:val="00A65856"/>
    <w:rsid w:val="00A65E90"/>
    <w:rsid w:val="00A66512"/>
    <w:rsid w:val="00A666AB"/>
    <w:rsid w:val="00A66777"/>
    <w:rsid w:val="00A66AAD"/>
    <w:rsid w:val="00A6797C"/>
    <w:rsid w:val="00A70070"/>
    <w:rsid w:val="00A7093A"/>
    <w:rsid w:val="00A713F7"/>
    <w:rsid w:val="00A71C24"/>
    <w:rsid w:val="00A71F8B"/>
    <w:rsid w:val="00A72309"/>
    <w:rsid w:val="00A73526"/>
    <w:rsid w:val="00A73ED5"/>
    <w:rsid w:val="00A744B5"/>
    <w:rsid w:val="00A747F5"/>
    <w:rsid w:val="00A74DB8"/>
    <w:rsid w:val="00A74E3E"/>
    <w:rsid w:val="00A74F06"/>
    <w:rsid w:val="00A74F7E"/>
    <w:rsid w:val="00A7519C"/>
    <w:rsid w:val="00A756EF"/>
    <w:rsid w:val="00A75947"/>
    <w:rsid w:val="00A75969"/>
    <w:rsid w:val="00A75DB8"/>
    <w:rsid w:val="00A766AE"/>
    <w:rsid w:val="00A76A96"/>
    <w:rsid w:val="00A7734D"/>
    <w:rsid w:val="00A77419"/>
    <w:rsid w:val="00A776D9"/>
    <w:rsid w:val="00A8031D"/>
    <w:rsid w:val="00A803F5"/>
    <w:rsid w:val="00A81313"/>
    <w:rsid w:val="00A81315"/>
    <w:rsid w:val="00A81D41"/>
    <w:rsid w:val="00A81DEC"/>
    <w:rsid w:val="00A81E17"/>
    <w:rsid w:val="00A8291B"/>
    <w:rsid w:val="00A82D29"/>
    <w:rsid w:val="00A83E55"/>
    <w:rsid w:val="00A85488"/>
    <w:rsid w:val="00A856D6"/>
    <w:rsid w:val="00A86313"/>
    <w:rsid w:val="00A866B3"/>
    <w:rsid w:val="00A86CB7"/>
    <w:rsid w:val="00A87375"/>
    <w:rsid w:val="00A8747C"/>
    <w:rsid w:val="00A8755E"/>
    <w:rsid w:val="00A87BD0"/>
    <w:rsid w:val="00A90ACA"/>
    <w:rsid w:val="00A90C31"/>
    <w:rsid w:val="00A90F25"/>
    <w:rsid w:val="00A91308"/>
    <w:rsid w:val="00A91424"/>
    <w:rsid w:val="00A91DDF"/>
    <w:rsid w:val="00A91EFA"/>
    <w:rsid w:val="00A926E5"/>
    <w:rsid w:val="00A9366A"/>
    <w:rsid w:val="00A93FC6"/>
    <w:rsid w:val="00A94852"/>
    <w:rsid w:val="00A949AE"/>
    <w:rsid w:val="00A95598"/>
    <w:rsid w:val="00A95C44"/>
    <w:rsid w:val="00A95C76"/>
    <w:rsid w:val="00A95ECC"/>
    <w:rsid w:val="00A96171"/>
    <w:rsid w:val="00A96548"/>
    <w:rsid w:val="00A970B6"/>
    <w:rsid w:val="00A97187"/>
    <w:rsid w:val="00A9773D"/>
    <w:rsid w:val="00A97D30"/>
    <w:rsid w:val="00AA0216"/>
    <w:rsid w:val="00AA0952"/>
    <w:rsid w:val="00AA1104"/>
    <w:rsid w:val="00AA11E3"/>
    <w:rsid w:val="00AA13BC"/>
    <w:rsid w:val="00AA1F26"/>
    <w:rsid w:val="00AA1FEF"/>
    <w:rsid w:val="00AA3281"/>
    <w:rsid w:val="00AA3287"/>
    <w:rsid w:val="00AA338F"/>
    <w:rsid w:val="00AA3518"/>
    <w:rsid w:val="00AA439B"/>
    <w:rsid w:val="00AA4A4C"/>
    <w:rsid w:val="00AA4B4D"/>
    <w:rsid w:val="00AA5755"/>
    <w:rsid w:val="00AA5DCF"/>
    <w:rsid w:val="00AA5F5B"/>
    <w:rsid w:val="00AA6425"/>
    <w:rsid w:val="00AA66D5"/>
    <w:rsid w:val="00AA6CE0"/>
    <w:rsid w:val="00AA6F8E"/>
    <w:rsid w:val="00AA7EC6"/>
    <w:rsid w:val="00AB0771"/>
    <w:rsid w:val="00AB1047"/>
    <w:rsid w:val="00AB1147"/>
    <w:rsid w:val="00AB1154"/>
    <w:rsid w:val="00AB175D"/>
    <w:rsid w:val="00AB197C"/>
    <w:rsid w:val="00AB1E0B"/>
    <w:rsid w:val="00AB2763"/>
    <w:rsid w:val="00AB4D75"/>
    <w:rsid w:val="00AB543A"/>
    <w:rsid w:val="00AB54E1"/>
    <w:rsid w:val="00AB61E1"/>
    <w:rsid w:val="00AB6495"/>
    <w:rsid w:val="00AB668B"/>
    <w:rsid w:val="00AB6AB9"/>
    <w:rsid w:val="00AB6C11"/>
    <w:rsid w:val="00AB760D"/>
    <w:rsid w:val="00AC001B"/>
    <w:rsid w:val="00AC0418"/>
    <w:rsid w:val="00AC042B"/>
    <w:rsid w:val="00AC111B"/>
    <w:rsid w:val="00AC2E7B"/>
    <w:rsid w:val="00AC3478"/>
    <w:rsid w:val="00AC495D"/>
    <w:rsid w:val="00AC4EC0"/>
    <w:rsid w:val="00AC5812"/>
    <w:rsid w:val="00AC5BE0"/>
    <w:rsid w:val="00AC608A"/>
    <w:rsid w:val="00AC69E5"/>
    <w:rsid w:val="00AC6BF3"/>
    <w:rsid w:val="00AC732C"/>
    <w:rsid w:val="00AC762E"/>
    <w:rsid w:val="00AC7A05"/>
    <w:rsid w:val="00AC7C99"/>
    <w:rsid w:val="00AD0086"/>
    <w:rsid w:val="00AD0949"/>
    <w:rsid w:val="00AD09E8"/>
    <w:rsid w:val="00AD1338"/>
    <w:rsid w:val="00AD19C6"/>
    <w:rsid w:val="00AD1BCF"/>
    <w:rsid w:val="00AD1EB9"/>
    <w:rsid w:val="00AD297C"/>
    <w:rsid w:val="00AD391A"/>
    <w:rsid w:val="00AD3C15"/>
    <w:rsid w:val="00AD459E"/>
    <w:rsid w:val="00AD5602"/>
    <w:rsid w:val="00AD5A15"/>
    <w:rsid w:val="00AD5B4C"/>
    <w:rsid w:val="00AE0606"/>
    <w:rsid w:val="00AE0BA3"/>
    <w:rsid w:val="00AE0C25"/>
    <w:rsid w:val="00AE2FB4"/>
    <w:rsid w:val="00AE3009"/>
    <w:rsid w:val="00AE37B3"/>
    <w:rsid w:val="00AE3979"/>
    <w:rsid w:val="00AE43EC"/>
    <w:rsid w:val="00AE4F92"/>
    <w:rsid w:val="00AE5040"/>
    <w:rsid w:val="00AE5080"/>
    <w:rsid w:val="00AE50E3"/>
    <w:rsid w:val="00AE50E9"/>
    <w:rsid w:val="00AE54F7"/>
    <w:rsid w:val="00AE561E"/>
    <w:rsid w:val="00AE56D3"/>
    <w:rsid w:val="00AE619E"/>
    <w:rsid w:val="00AE6842"/>
    <w:rsid w:val="00AE7211"/>
    <w:rsid w:val="00AE783B"/>
    <w:rsid w:val="00AF0039"/>
    <w:rsid w:val="00AF0179"/>
    <w:rsid w:val="00AF136D"/>
    <w:rsid w:val="00AF1811"/>
    <w:rsid w:val="00AF3541"/>
    <w:rsid w:val="00AF354B"/>
    <w:rsid w:val="00AF357B"/>
    <w:rsid w:val="00AF377D"/>
    <w:rsid w:val="00AF3AE7"/>
    <w:rsid w:val="00AF3C35"/>
    <w:rsid w:val="00AF519C"/>
    <w:rsid w:val="00AF56B9"/>
    <w:rsid w:val="00AF57B4"/>
    <w:rsid w:val="00AF5E41"/>
    <w:rsid w:val="00AF6250"/>
    <w:rsid w:val="00AF627D"/>
    <w:rsid w:val="00AF66F6"/>
    <w:rsid w:val="00AF6C47"/>
    <w:rsid w:val="00AF7A69"/>
    <w:rsid w:val="00B00675"/>
    <w:rsid w:val="00B0080B"/>
    <w:rsid w:val="00B00FBE"/>
    <w:rsid w:val="00B014E5"/>
    <w:rsid w:val="00B0208D"/>
    <w:rsid w:val="00B02388"/>
    <w:rsid w:val="00B02AF0"/>
    <w:rsid w:val="00B02EA3"/>
    <w:rsid w:val="00B037A9"/>
    <w:rsid w:val="00B03E14"/>
    <w:rsid w:val="00B04113"/>
    <w:rsid w:val="00B04A7E"/>
    <w:rsid w:val="00B04D96"/>
    <w:rsid w:val="00B05033"/>
    <w:rsid w:val="00B05350"/>
    <w:rsid w:val="00B05463"/>
    <w:rsid w:val="00B07178"/>
    <w:rsid w:val="00B07309"/>
    <w:rsid w:val="00B077DD"/>
    <w:rsid w:val="00B07AD6"/>
    <w:rsid w:val="00B10409"/>
    <w:rsid w:val="00B12B8E"/>
    <w:rsid w:val="00B130FF"/>
    <w:rsid w:val="00B132E9"/>
    <w:rsid w:val="00B1335F"/>
    <w:rsid w:val="00B13E6E"/>
    <w:rsid w:val="00B140C8"/>
    <w:rsid w:val="00B14302"/>
    <w:rsid w:val="00B15429"/>
    <w:rsid w:val="00B15B2F"/>
    <w:rsid w:val="00B15D08"/>
    <w:rsid w:val="00B16E05"/>
    <w:rsid w:val="00B170DA"/>
    <w:rsid w:val="00B174CF"/>
    <w:rsid w:val="00B179C7"/>
    <w:rsid w:val="00B20914"/>
    <w:rsid w:val="00B20C73"/>
    <w:rsid w:val="00B20CAE"/>
    <w:rsid w:val="00B20DFD"/>
    <w:rsid w:val="00B212B7"/>
    <w:rsid w:val="00B21D4C"/>
    <w:rsid w:val="00B239D9"/>
    <w:rsid w:val="00B242D7"/>
    <w:rsid w:val="00B244AD"/>
    <w:rsid w:val="00B2480B"/>
    <w:rsid w:val="00B24D6B"/>
    <w:rsid w:val="00B25065"/>
    <w:rsid w:val="00B25B3F"/>
    <w:rsid w:val="00B25BD8"/>
    <w:rsid w:val="00B25FD9"/>
    <w:rsid w:val="00B27371"/>
    <w:rsid w:val="00B27777"/>
    <w:rsid w:val="00B27899"/>
    <w:rsid w:val="00B27DD0"/>
    <w:rsid w:val="00B30259"/>
    <w:rsid w:val="00B3114C"/>
    <w:rsid w:val="00B315D9"/>
    <w:rsid w:val="00B3187E"/>
    <w:rsid w:val="00B31DEA"/>
    <w:rsid w:val="00B31ECC"/>
    <w:rsid w:val="00B320E4"/>
    <w:rsid w:val="00B32659"/>
    <w:rsid w:val="00B328C5"/>
    <w:rsid w:val="00B33EC6"/>
    <w:rsid w:val="00B34010"/>
    <w:rsid w:val="00B34148"/>
    <w:rsid w:val="00B34E2C"/>
    <w:rsid w:val="00B3501C"/>
    <w:rsid w:val="00B3516A"/>
    <w:rsid w:val="00B356F8"/>
    <w:rsid w:val="00B35DD2"/>
    <w:rsid w:val="00B361EE"/>
    <w:rsid w:val="00B366F3"/>
    <w:rsid w:val="00B37819"/>
    <w:rsid w:val="00B37962"/>
    <w:rsid w:val="00B37AD3"/>
    <w:rsid w:val="00B40072"/>
    <w:rsid w:val="00B40FD8"/>
    <w:rsid w:val="00B413F5"/>
    <w:rsid w:val="00B4197F"/>
    <w:rsid w:val="00B41B50"/>
    <w:rsid w:val="00B42C5A"/>
    <w:rsid w:val="00B42D72"/>
    <w:rsid w:val="00B43C61"/>
    <w:rsid w:val="00B443FC"/>
    <w:rsid w:val="00B44E92"/>
    <w:rsid w:val="00B459C0"/>
    <w:rsid w:val="00B45B5C"/>
    <w:rsid w:val="00B45D19"/>
    <w:rsid w:val="00B45E77"/>
    <w:rsid w:val="00B467AB"/>
    <w:rsid w:val="00B4775B"/>
    <w:rsid w:val="00B47766"/>
    <w:rsid w:val="00B5015A"/>
    <w:rsid w:val="00B506AB"/>
    <w:rsid w:val="00B50931"/>
    <w:rsid w:val="00B50E70"/>
    <w:rsid w:val="00B51202"/>
    <w:rsid w:val="00B5148F"/>
    <w:rsid w:val="00B52214"/>
    <w:rsid w:val="00B52E4D"/>
    <w:rsid w:val="00B52FF0"/>
    <w:rsid w:val="00B53EAE"/>
    <w:rsid w:val="00B552FC"/>
    <w:rsid w:val="00B5563D"/>
    <w:rsid w:val="00B55653"/>
    <w:rsid w:val="00B55833"/>
    <w:rsid w:val="00B55B5B"/>
    <w:rsid w:val="00B56235"/>
    <w:rsid w:val="00B56D0C"/>
    <w:rsid w:val="00B57804"/>
    <w:rsid w:val="00B60783"/>
    <w:rsid w:val="00B61183"/>
    <w:rsid w:val="00B61347"/>
    <w:rsid w:val="00B62567"/>
    <w:rsid w:val="00B62BB4"/>
    <w:rsid w:val="00B62DC5"/>
    <w:rsid w:val="00B62E84"/>
    <w:rsid w:val="00B630E1"/>
    <w:rsid w:val="00B6385C"/>
    <w:rsid w:val="00B63E34"/>
    <w:rsid w:val="00B64528"/>
    <w:rsid w:val="00B64613"/>
    <w:rsid w:val="00B647AD"/>
    <w:rsid w:val="00B64A40"/>
    <w:rsid w:val="00B65CF6"/>
    <w:rsid w:val="00B65D44"/>
    <w:rsid w:val="00B674BB"/>
    <w:rsid w:val="00B67D9A"/>
    <w:rsid w:val="00B67DC3"/>
    <w:rsid w:val="00B67E08"/>
    <w:rsid w:val="00B703C5"/>
    <w:rsid w:val="00B7057D"/>
    <w:rsid w:val="00B71214"/>
    <w:rsid w:val="00B71495"/>
    <w:rsid w:val="00B714C0"/>
    <w:rsid w:val="00B71BE9"/>
    <w:rsid w:val="00B72275"/>
    <w:rsid w:val="00B7300E"/>
    <w:rsid w:val="00B73086"/>
    <w:rsid w:val="00B73B03"/>
    <w:rsid w:val="00B74178"/>
    <w:rsid w:val="00B74253"/>
    <w:rsid w:val="00B746FC"/>
    <w:rsid w:val="00B75B65"/>
    <w:rsid w:val="00B75C0C"/>
    <w:rsid w:val="00B75F78"/>
    <w:rsid w:val="00B763D6"/>
    <w:rsid w:val="00B7659F"/>
    <w:rsid w:val="00B766D9"/>
    <w:rsid w:val="00B768DA"/>
    <w:rsid w:val="00B776FA"/>
    <w:rsid w:val="00B7794D"/>
    <w:rsid w:val="00B77A95"/>
    <w:rsid w:val="00B77A96"/>
    <w:rsid w:val="00B804E8"/>
    <w:rsid w:val="00B80B60"/>
    <w:rsid w:val="00B8102E"/>
    <w:rsid w:val="00B826E8"/>
    <w:rsid w:val="00B8297B"/>
    <w:rsid w:val="00B82AC3"/>
    <w:rsid w:val="00B82D49"/>
    <w:rsid w:val="00B8352C"/>
    <w:rsid w:val="00B83F75"/>
    <w:rsid w:val="00B847D5"/>
    <w:rsid w:val="00B8504C"/>
    <w:rsid w:val="00B851C6"/>
    <w:rsid w:val="00B85F23"/>
    <w:rsid w:val="00B86087"/>
    <w:rsid w:val="00B86690"/>
    <w:rsid w:val="00B868C7"/>
    <w:rsid w:val="00B8699A"/>
    <w:rsid w:val="00B86B52"/>
    <w:rsid w:val="00B86C24"/>
    <w:rsid w:val="00B87ECC"/>
    <w:rsid w:val="00B9067F"/>
    <w:rsid w:val="00B90A42"/>
    <w:rsid w:val="00B90CB3"/>
    <w:rsid w:val="00B917B2"/>
    <w:rsid w:val="00B917CD"/>
    <w:rsid w:val="00B919F7"/>
    <w:rsid w:val="00B91E23"/>
    <w:rsid w:val="00B925C7"/>
    <w:rsid w:val="00B92A39"/>
    <w:rsid w:val="00B93C29"/>
    <w:rsid w:val="00B946D3"/>
    <w:rsid w:val="00B9488C"/>
    <w:rsid w:val="00B94B94"/>
    <w:rsid w:val="00B95BFC"/>
    <w:rsid w:val="00B95E7A"/>
    <w:rsid w:val="00B95EF9"/>
    <w:rsid w:val="00B9612B"/>
    <w:rsid w:val="00B96BAD"/>
    <w:rsid w:val="00B96D2D"/>
    <w:rsid w:val="00B96E15"/>
    <w:rsid w:val="00B97726"/>
    <w:rsid w:val="00B97744"/>
    <w:rsid w:val="00B97951"/>
    <w:rsid w:val="00B97B27"/>
    <w:rsid w:val="00BA01A5"/>
    <w:rsid w:val="00BA0645"/>
    <w:rsid w:val="00BA0F94"/>
    <w:rsid w:val="00BA1DFE"/>
    <w:rsid w:val="00BA2E00"/>
    <w:rsid w:val="00BA344A"/>
    <w:rsid w:val="00BA3508"/>
    <w:rsid w:val="00BA3FCB"/>
    <w:rsid w:val="00BA401A"/>
    <w:rsid w:val="00BA40F5"/>
    <w:rsid w:val="00BA4710"/>
    <w:rsid w:val="00BA5230"/>
    <w:rsid w:val="00BA56FE"/>
    <w:rsid w:val="00BA6152"/>
    <w:rsid w:val="00BA7F03"/>
    <w:rsid w:val="00BA7F16"/>
    <w:rsid w:val="00BB02FB"/>
    <w:rsid w:val="00BB0302"/>
    <w:rsid w:val="00BB0DED"/>
    <w:rsid w:val="00BB171D"/>
    <w:rsid w:val="00BB1A1A"/>
    <w:rsid w:val="00BB1E73"/>
    <w:rsid w:val="00BB23A9"/>
    <w:rsid w:val="00BB2F58"/>
    <w:rsid w:val="00BB3348"/>
    <w:rsid w:val="00BB342B"/>
    <w:rsid w:val="00BB347C"/>
    <w:rsid w:val="00BB3FA0"/>
    <w:rsid w:val="00BB3FEF"/>
    <w:rsid w:val="00BB428B"/>
    <w:rsid w:val="00BB47BD"/>
    <w:rsid w:val="00BB5296"/>
    <w:rsid w:val="00BB53AB"/>
    <w:rsid w:val="00BB5790"/>
    <w:rsid w:val="00BB5C5B"/>
    <w:rsid w:val="00BB62A5"/>
    <w:rsid w:val="00BB64F6"/>
    <w:rsid w:val="00BB6CFC"/>
    <w:rsid w:val="00BC0525"/>
    <w:rsid w:val="00BC06A8"/>
    <w:rsid w:val="00BC090A"/>
    <w:rsid w:val="00BC1195"/>
    <w:rsid w:val="00BC15B6"/>
    <w:rsid w:val="00BC1A00"/>
    <w:rsid w:val="00BC1B02"/>
    <w:rsid w:val="00BC1CC7"/>
    <w:rsid w:val="00BC2604"/>
    <w:rsid w:val="00BC292E"/>
    <w:rsid w:val="00BC29DA"/>
    <w:rsid w:val="00BC2DEC"/>
    <w:rsid w:val="00BC37D2"/>
    <w:rsid w:val="00BC384B"/>
    <w:rsid w:val="00BC38DB"/>
    <w:rsid w:val="00BC3B9D"/>
    <w:rsid w:val="00BC4984"/>
    <w:rsid w:val="00BC4A7A"/>
    <w:rsid w:val="00BC52F0"/>
    <w:rsid w:val="00BC5472"/>
    <w:rsid w:val="00BC60F9"/>
    <w:rsid w:val="00BC6BCC"/>
    <w:rsid w:val="00BC7177"/>
    <w:rsid w:val="00BC7952"/>
    <w:rsid w:val="00BC79C5"/>
    <w:rsid w:val="00BD0277"/>
    <w:rsid w:val="00BD03BE"/>
    <w:rsid w:val="00BD04D9"/>
    <w:rsid w:val="00BD0A78"/>
    <w:rsid w:val="00BD0B5A"/>
    <w:rsid w:val="00BD0E25"/>
    <w:rsid w:val="00BD1DCC"/>
    <w:rsid w:val="00BD26ED"/>
    <w:rsid w:val="00BD2C32"/>
    <w:rsid w:val="00BD3252"/>
    <w:rsid w:val="00BD34BD"/>
    <w:rsid w:val="00BD34DA"/>
    <w:rsid w:val="00BD3FDF"/>
    <w:rsid w:val="00BD44AF"/>
    <w:rsid w:val="00BD4C9C"/>
    <w:rsid w:val="00BD55A2"/>
    <w:rsid w:val="00BD55BF"/>
    <w:rsid w:val="00BD5A3B"/>
    <w:rsid w:val="00BD5F73"/>
    <w:rsid w:val="00BD65F8"/>
    <w:rsid w:val="00BD6743"/>
    <w:rsid w:val="00BD698B"/>
    <w:rsid w:val="00BD6BAF"/>
    <w:rsid w:val="00BD6C46"/>
    <w:rsid w:val="00BD741B"/>
    <w:rsid w:val="00BD7746"/>
    <w:rsid w:val="00BE017D"/>
    <w:rsid w:val="00BE01B9"/>
    <w:rsid w:val="00BE124D"/>
    <w:rsid w:val="00BE1BA7"/>
    <w:rsid w:val="00BE1E75"/>
    <w:rsid w:val="00BE2AFA"/>
    <w:rsid w:val="00BE3AD3"/>
    <w:rsid w:val="00BE3B2A"/>
    <w:rsid w:val="00BE3C61"/>
    <w:rsid w:val="00BE3DA9"/>
    <w:rsid w:val="00BE479D"/>
    <w:rsid w:val="00BE515B"/>
    <w:rsid w:val="00BE52A7"/>
    <w:rsid w:val="00BE56CA"/>
    <w:rsid w:val="00BE580E"/>
    <w:rsid w:val="00BE6013"/>
    <w:rsid w:val="00BE6469"/>
    <w:rsid w:val="00BE66B6"/>
    <w:rsid w:val="00BE6D3F"/>
    <w:rsid w:val="00BE772F"/>
    <w:rsid w:val="00BF02BC"/>
    <w:rsid w:val="00BF037A"/>
    <w:rsid w:val="00BF057E"/>
    <w:rsid w:val="00BF1447"/>
    <w:rsid w:val="00BF14B1"/>
    <w:rsid w:val="00BF16BE"/>
    <w:rsid w:val="00BF17B9"/>
    <w:rsid w:val="00BF1EB2"/>
    <w:rsid w:val="00BF2122"/>
    <w:rsid w:val="00BF284C"/>
    <w:rsid w:val="00BF30D2"/>
    <w:rsid w:val="00BF466D"/>
    <w:rsid w:val="00BF47C3"/>
    <w:rsid w:val="00BF4F42"/>
    <w:rsid w:val="00BF4FFE"/>
    <w:rsid w:val="00BF53DF"/>
    <w:rsid w:val="00BF5479"/>
    <w:rsid w:val="00BF5BE3"/>
    <w:rsid w:val="00BF5C6E"/>
    <w:rsid w:val="00BF672E"/>
    <w:rsid w:val="00BF70B8"/>
    <w:rsid w:val="00BF71EB"/>
    <w:rsid w:val="00BF7377"/>
    <w:rsid w:val="00BF7976"/>
    <w:rsid w:val="00BF7A01"/>
    <w:rsid w:val="00C003D7"/>
    <w:rsid w:val="00C011F4"/>
    <w:rsid w:val="00C016C6"/>
    <w:rsid w:val="00C01739"/>
    <w:rsid w:val="00C017BD"/>
    <w:rsid w:val="00C02A75"/>
    <w:rsid w:val="00C02F49"/>
    <w:rsid w:val="00C03116"/>
    <w:rsid w:val="00C03416"/>
    <w:rsid w:val="00C040F4"/>
    <w:rsid w:val="00C04FF5"/>
    <w:rsid w:val="00C05188"/>
    <w:rsid w:val="00C05872"/>
    <w:rsid w:val="00C060AD"/>
    <w:rsid w:val="00C061BE"/>
    <w:rsid w:val="00C06244"/>
    <w:rsid w:val="00C072C3"/>
    <w:rsid w:val="00C072DF"/>
    <w:rsid w:val="00C073FC"/>
    <w:rsid w:val="00C075F4"/>
    <w:rsid w:val="00C078F4"/>
    <w:rsid w:val="00C07DFF"/>
    <w:rsid w:val="00C10022"/>
    <w:rsid w:val="00C10E7F"/>
    <w:rsid w:val="00C11604"/>
    <w:rsid w:val="00C11A82"/>
    <w:rsid w:val="00C11FDD"/>
    <w:rsid w:val="00C125C7"/>
    <w:rsid w:val="00C12806"/>
    <w:rsid w:val="00C14199"/>
    <w:rsid w:val="00C143C1"/>
    <w:rsid w:val="00C1467C"/>
    <w:rsid w:val="00C1544F"/>
    <w:rsid w:val="00C15700"/>
    <w:rsid w:val="00C15DE2"/>
    <w:rsid w:val="00C160ED"/>
    <w:rsid w:val="00C167F3"/>
    <w:rsid w:val="00C171A0"/>
    <w:rsid w:val="00C17C33"/>
    <w:rsid w:val="00C17C6F"/>
    <w:rsid w:val="00C17D98"/>
    <w:rsid w:val="00C2019E"/>
    <w:rsid w:val="00C203AC"/>
    <w:rsid w:val="00C20462"/>
    <w:rsid w:val="00C211EE"/>
    <w:rsid w:val="00C21594"/>
    <w:rsid w:val="00C21614"/>
    <w:rsid w:val="00C2203C"/>
    <w:rsid w:val="00C221AB"/>
    <w:rsid w:val="00C2257C"/>
    <w:rsid w:val="00C2259E"/>
    <w:rsid w:val="00C227DA"/>
    <w:rsid w:val="00C24494"/>
    <w:rsid w:val="00C24600"/>
    <w:rsid w:val="00C24A43"/>
    <w:rsid w:val="00C25C54"/>
    <w:rsid w:val="00C25D44"/>
    <w:rsid w:val="00C2751D"/>
    <w:rsid w:val="00C305BC"/>
    <w:rsid w:val="00C30747"/>
    <w:rsid w:val="00C3146B"/>
    <w:rsid w:val="00C3183C"/>
    <w:rsid w:val="00C3189D"/>
    <w:rsid w:val="00C3211A"/>
    <w:rsid w:val="00C3222F"/>
    <w:rsid w:val="00C3257C"/>
    <w:rsid w:val="00C3330A"/>
    <w:rsid w:val="00C3342D"/>
    <w:rsid w:val="00C33675"/>
    <w:rsid w:val="00C3440A"/>
    <w:rsid w:val="00C34811"/>
    <w:rsid w:val="00C34F37"/>
    <w:rsid w:val="00C35858"/>
    <w:rsid w:val="00C35909"/>
    <w:rsid w:val="00C35AB8"/>
    <w:rsid w:val="00C35D43"/>
    <w:rsid w:val="00C3600A"/>
    <w:rsid w:val="00C361B5"/>
    <w:rsid w:val="00C36694"/>
    <w:rsid w:val="00C36B75"/>
    <w:rsid w:val="00C40622"/>
    <w:rsid w:val="00C41316"/>
    <w:rsid w:val="00C41680"/>
    <w:rsid w:val="00C41747"/>
    <w:rsid w:val="00C419E2"/>
    <w:rsid w:val="00C41EA7"/>
    <w:rsid w:val="00C41FD0"/>
    <w:rsid w:val="00C42492"/>
    <w:rsid w:val="00C42622"/>
    <w:rsid w:val="00C4292B"/>
    <w:rsid w:val="00C42A0C"/>
    <w:rsid w:val="00C42EE4"/>
    <w:rsid w:val="00C435DA"/>
    <w:rsid w:val="00C43626"/>
    <w:rsid w:val="00C451BF"/>
    <w:rsid w:val="00C45C0A"/>
    <w:rsid w:val="00C466B9"/>
    <w:rsid w:val="00C46BF3"/>
    <w:rsid w:val="00C47444"/>
    <w:rsid w:val="00C500A3"/>
    <w:rsid w:val="00C503BF"/>
    <w:rsid w:val="00C508C7"/>
    <w:rsid w:val="00C50E16"/>
    <w:rsid w:val="00C510A2"/>
    <w:rsid w:val="00C51502"/>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C82"/>
    <w:rsid w:val="00C5621F"/>
    <w:rsid w:val="00C56690"/>
    <w:rsid w:val="00C56910"/>
    <w:rsid w:val="00C5692D"/>
    <w:rsid w:val="00C56C46"/>
    <w:rsid w:val="00C571C5"/>
    <w:rsid w:val="00C57371"/>
    <w:rsid w:val="00C60154"/>
    <w:rsid w:val="00C60179"/>
    <w:rsid w:val="00C60265"/>
    <w:rsid w:val="00C60497"/>
    <w:rsid w:val="00C6066C"/>
    <w:rsid w:val="00C60681"/>
    <w:rsid w:val="00C608B2"/>
    <w:rsid w:val="00C60BE4"/>
    <w:rsid w:val="00C611D3"/>
    <w:rsid w:val="00C612EB"/>
    <w:rsid w:val="00C618F0"/>
    <w:rsid w:val="00C61D13"/>
    <w:rsid w:val="00C61D75"/>
    <w:rsid w:val="00C61EAA"/>
    <w:rsid w:val="00C62277"/>
    <w:rsid w:val="00C62E50"/>
    <w:rsid w:val="00C63FF1"/>
    <w:rsid w:val="00C64079"/>
    <w:rsid w:val="00C64F5B"/>
    <w:rsid w:val="00C65059"/>
    <w:rsid w:val="00C65F47"/>
    <w:rsid w:val="00C66464"/>
    <w:rsid w:val="00C67E43"/>
    <w:rsid w:val="00C70152"/>
    <w:rsid w:val="00C70185"/>
    <w:rsid w:val="00C70D30"/>
    <w:rsid w:val="00C71093"/>
    <w:rsid w:val="00C71316"/>
    <w:rsid w:val="00C71B29"/>
    <w:rsid w:val="00C723D3"/>
    <w:rsid w:val="00C7298D"/>
    <w:rsid w:val="00C72995"/>
    <w:rsid w:val="00C729C6"/>
    <w:rsid w:val="00C72B3F"/>
    <w:rsid w:val="00C7323C"/>
    <w:rsid w:val="00C7334B"/>
    <w:rsid w:val="00C7337C"/>
    <w:rsid w:val="00C74364"/>
    <w:rsid w:val="00C74D24"/>
    <w:rsid w:val="00C75331"/>
    <w:rsid w:val="00C75A45"/>
    <w:rsid w:val="00C75FAE"/>
    <w:rsid w:val="00C769D4"/>
    <w:rsid w:val="00C77158"/>
    <w:rsid w:val="00C77687"/>
    <w:rsid w:val="00C77E34"/>
    <w:rsid w:val="00C8050C"/>
    <w:rsid w:val="00C8060A"/>
    <w:rsid w:val="00C8089D"/>
    <w:rsid w:val="00C82798"/>
    <w:rsid w:val="00C82C10"/>
    <w:rsid w:val="00C8470C"/>
    <w:rsid w:val="00C84E8D"/>
    <w:rsid w:val="00C85283"/>
    <w:rsid w:val="00C85AF4"/>
    <w:rsid w:val="00C85D1A"/>
    <w:rsid w:val="00C86272"/>
    <w:rsid w:val="00C871B1"/>
    <w:rsid w:val="00C8759C"/>
    <w:rsid w:val="00C8778C"/>
    <w:rsid w:val="00C87DA8"/>
    <w:rsid w:val="00C87F51"/>
    <w:rsid w:val="00C9080A"/>
    <w:rsid w:val="00C90ACA"/>
    <w:rsid w:val="00C910A7"/>
    <w:rsid w:val="00C910E7"/>
    <w:rsid w:val="00C912FB"/>
    <w:rsid w:val="00C914F2"/>
    <w:rsid w:val="00C92659"/>
    <w:rsid w:val="00C92C5E"/>
    <w:rsid w:val="00C92F36"/>
    <w:rsid w:val="00C93077"/>
    <w:rsid w:val="00C93287"/>
    <w:rsid w:val="00C940D0"/>
    <w:rsid w:val="00C940DD"/>
    <w:rsid w:val="00C942FC"/>
    <w:rsid w:val="00C94778"/>
    <w:rsid w:val="00C94C01"/>
    <w:rsid w:val="00C950FB"/>
    <w:rsid w:val="00C96098"/>
    <w:rsid w:val="00C96763"/>
    <w:rsid w:val="00C972A6"/>
    <w:rsid w:val="00C974FA"/>
    <w:rsid w:val="00C9772E"/>
    <w:rsid w:val="00C979C2"/>
    <w:rsid w:val="00C979F7"/>
    <w:rsid w:val="00CA0939"/>
    <w:rsid w:val="00CA0A0F"/>
    <w:rsid w:val="00CA1091"/>
    <w:rsid w:val="00CA118F"/>
    <w:rsid w:val="00CA12D5"/>
    <w:rsid w:val="00CA18F4"/>
    <w:rsid w:val="00CA1965"/>
    <w:rsid w:val="00CA1AFC"/>
    <w:rsid w:val="00CA2657"/>
    <w:rsid w:val="00CA2BDB"/>
    <w:rsid w:val="00CA3A77"/>
    <w:rsid w:val="00CA41BF"/>
    <w:rsid w:val="00CA4277"/>
    <w:rsid w:val="00CA4A01"/>
    <w:rsid w:val="00CA548D"/>
    <w:rsid w:val="00CA6438"/>
    <w:rsid w:val="00CA6695"/>
    <w:rsid w:val="00CA6B81"/>
    <w:rsid w:val="00CA79DB"/>
    <w:rsid w:val="00CA7B9F"/>
    <w:rsid w:val="00CB0880"/>
    <w:rsid w:val="00CB0C23"/>
    <w:rsid w:val="00CB0F31"/>
    <w:rsid w:val="00CB0FFC"/>
    <w:rsid w:val="00CB10BA"/>
    <w:rsid w:val="00CB1248"/>
    <w:rsid w:val="00CB14EE"/>
    <w:rsid w:val="00CB17FF"/>
    <w:rsid w:val="00CB28D5"/>
    <w:rsid w:val="00CB3962"/>
    <w:rsid w:val="00CB39C5"/>
    <w:rsid w:val="00CB3A91"/>
    <w:rsid w:val="00CB3CE5"/>
    <w:rsid w:val="00CB3CE7"/>
    <w:rsid w:val="00CB40CA"/>
    <w:rsid w:val="00CB4207"/>
    <w:rsid w:val="00CB4508"/>
    <w:rsid w:val="00CB45B4"/>
    <w:rsid w:val="00CB4A17"/>
    <w:rsid w:val="00CB4D31"/>
    <w:rsid w:val="00CB4E80"/>
    <w:rsid w:val="00CB5089"/>
    <w:rsid w:val="00CB5EC5"/>
    <w:rsid w:val="00CB6045"/>
    <w:rsid w:val="00CB6263"/>
    <w:rsid w:val="00CB65AF"/>
    <w:rsid w:val="00CB7530"/>
    <w:rsid w:val="00CC0AE5"/>
    <w:rsid w:val="00CC0C3A"/>
    <w:rsid w:val="00CC0F0E"/>
    <w:rsid w:val="00CC1226"/>
    <w:rsid w:val="00CC161D"/>
    <w:rsid w:val="00CC2385"/>
    <w:rsid w:val="00CC24D3"/>
    <w:rsid w:val="00CC258B"/>
    <w:rsid w:val="00CC2A78"/>
    <w:rsid w:val="00CC2D51"/>
    <w:rsid w:val="00CC2F2D"/>
    <w:rsid w:val="00CC3455"/>
    <w:rsid w:val="00CC350D"/>
    <w:rsid w:val="00CC3776"/>
    <w:rsid w:val="00CC39CD"/>
    <w:rsid w:val="00CC3B1D"/>
    <w:rsid w:val="00CC5459"/>
    <w:rsid w:val="00CC5EE6"/>
    <w:rsid w:val="00CC667C"/>
    <w:rsid w:val="00CC6D17"/>
    <w:rsid w:val="00CC6E0E"/>
    <w:rsid w:val="00CD022F"/>
    <w:rsid w:val="00CD046B"/>
    <w:rsid w:val="00CD09C1"/>
    <w:rsid w:val="00CD0D51"/>
    <w:rsid w:val="00CD11CF"/>
    <w:rsid w:val="00CD1D41"/>
    <w:rsid w:val="00CD1F8F"/>
    <w:rsid w:val="00CD2ECF"/>
    <w:rsid w:val="00CD3444"/>
    <w:rsid w:val="00CD37FA"/>
    <w:rsid w:val="00CD3FED"/>
    <w:rsid w:val="00CD485C"/>
    <w:rsid w:val="00CD489E"/>
    <w:rsid w:val="00CD499B"/>
    <w:rsid w:val="00CD49D8"/>
    <w:rsid w:val="00CD4B74"/>
    <w:rsid w:val="00CD5151"/>
    <w:rsid w:val="00CD51ED"/>
    <w:rsid w:val="00CD55DF"/>
    <w:rsid w:val="00CD6357"/>
    <w:rsid w:val="00CD6614"/>
    <w:rsid w:val="00CD695A"/>
    <w:rsid w:val="00CD69CD"/>
    <w:rsid w:val="00CD6A3E"/>
    <w:rsid w:val="00CD6A9E"/>
    <w:rsid w:val="00CD774A"/>
    <w:rsid w:val="00CE030F"/>
    <w:rsid w:val="00CE0657"/>
    <w:rsid w:val="00CE127A"/>
    <w:rsid w:val="00CE1599"/>
    <w:rsid w:val="00CE1C83"/>
    <w:rsid w:val="00CE1E30"/>
    <w:rsid w:val="00CE1F8E"/>
    <w:rsid w:val="00CE22EE"/>
    <w:rsid w:val="00CE22FC"/>
    <w:rsid w:val="00CE2383"/>
    <w:rsid w:val="00CE3788"/>
    <w:rsid w:val="00CE3F01"/>
    <w:rsid w:val="00CE3F1E"/>
    <w:rsid w:val="00CE48DA"/>
    <w:rsid w:val="00CE5745"/>
    <w:rsid w:val="00CE594E"/>
    <w:rsid w:val="00CE5AE9"/>
    <w:rsid w:val="00CE5FE1"/>
    <w:rsid w:val="00CE654B"/>
    <w:rsid w:val="00CE6970"/>
    <w:rsid w:val="00CE6F78"/>
    <w:rsid w:val="00CE7589"/>
    <w:rsid w:val="00CE75DC"/>
    <w:rsid w:val="00CE7AF5"/>
    <w:rsid w:val="00CF07BD"/>
    <w:rsid w:val="00CF086A"/>
    <w:rsid w:val="00CF0D10"/>
    <w:rsid w:val="00CF0FC6"/>
    <w:rsid w:val="00CF1A4D"/>
    <w:rsid w:val="00CF21C0"/>
    <w:rsid w:val="00CF2D8F"/>
    <w:rsid w:val="00CF354E"/>
    <w:rsid w:val="00CF3667"/>
    <w:rsid w:val="00CF3C26"/>
    <w:rsid w:val="00CF47EE"/>
    <w:rsid w:val="00CF4A34"/>
    <w:rsid w:val="00CF4A76"/>
    <w:rsid w:val="00CF4F17"/>
    <w:rsid w:val="00CF51EC"/>
    <w:rsid w:val="00CF556F"/>
    <w:rsid w:val="00CF5751"/>
    <w:rsid w:val="00CF6E17"/>
    <w:rsid w:val="00CF7C0B"/>
    <w:rsid w:val="00D00165"/>
    <w:rsid w:val="00D005CE"/>
    <w:rsid w:val="00D0075D"/>
    <w:rsid w:val="00D01BFB"/>
    <w:rsid w:val="00D01EB5"/>
    <w:rsid w:val="00D02B7E"/>
    <w:rsid w:val="00D03016"/>
    <w:rsid w:val="00D038D4"/>
    <w:rsid w:val="00D03D3D"/>
    <w:rsid w:val="00D050AE"/>
    <w:rsid w:val="00D05F02"/>
    <w:rsid w:val="00D062D1"/>
    <w:rsid w:val="00D06C9A"/>
    <w:rsid w:val="00D07240"/>
    <w:rsid w:val="00D07378"/>
    <w:rsid w:val="00D079A1"/>
    <w:rsid w:val="00D105C9"/>
    <w:rsid w:val="00D10A5A"/>
    <w:rsid w:val="00D10B2E"/>
    <w:rsid w:val="00D10D2A"/>
    <w:rsid w:val="00D1165D"/>
    <w:rsid w:val="00D119C1"/>
    <w:rsid w:val="00D1215D"/>
    <w:rsid w:val="00D12206"/>
    <w:rsid w:val="00D123C1"/>
    <w:rsid w:val="00D123C2"/>
    <w:rsid w:val="00D12F75"/>
    <w:rsid w:val="00D1303B"/>
    <w:rsid w:val="00D14B78"/>
    <w:rsid w:val="00D15510"/>
    <w:rsid w:val="00D15D9C"/>
    <w:rsid w:val="00D16ECF"/>
    <w:rsid w:val="00D17940"/>
    <w:rsid w:val="00D17A60"/>
    <w:rsid w:val="00D17D2A"/>
    <w:rsid w:val="00D20C23"/>
    <w:rsid w:val="00D21457"/>
    <w:rsid w:val="00D21B9F"/>
    <w:rsid w:val="00D2203B"/>
    <w:rsid w:val="00D2220A"/>
    <w:rsid w:val="00D2234C"/>
    <w:rsid w:val="00D229A9"/>
    <w:rsid w:val="00D23124"/>
    <w:rsid w:val="00D2328F"/>
    <w:rsid w:val="00D233C8"/>
    <w:rsid w:val="00D25471"/>
    <w:rsid w:val="00D270A4"/>
    <w:rsid w:val="00D27175"/>
    <w:rsid w:val="00D27447"/>
    <w:rsid w:val="00D30E04"/>
    <w:rsid w:val="00D310D9"/>
    <w:rsid w:val="00D31BF3"/>
    <w:rsid w:val="00D31CFB"/>
    <w:rsid w:val="00D31FDB"/>
    <w:rsid w:val="00D3233C"/>
    <w:rsid w:val="00D3273B"/>
    <w:rsid w:val="00D327B5"/>
    <w:rsid w:val="00D32A10"/>
    <w:rsid w:val="00D32B8F"/>
    <w:rsid w:val="00D32F97"/>
    <w:rsid w:val="00D3323F"/>
    <w:rsid w:val="00D33862"/>
    <w:rsid w:val="00D33B86"/>
    <w:rsid w:val="00D33E19"/>
    <w:rsid w:val="00D33EA6"/>
    <w:rsid w:val="00D34340"/>
    <w:rsid w:val="00D344BF"/>
    <w:rsid w:val="00D34879"/>
    <w:rsid w:val="00D36204"/>
    <w:rsid w:val="00D375D6"/>
    <w:rsid w:val="00D37EE1"/>
    <w:rsid w:val="00D40544"/>
    <w:rsid w:val="00D409F3"/>
    <w:rsid w:val="00D40CDA"/>
    <w:rsid w:val="00D42A7F"/>
    <w:rsid w:val="00D42EA0"/>
    <w:rsid w:val="00D43834"/>
    <w:rsid w:val="00D44154"/>
    <w:rsid w:val="00D4466C"/>
    <w:rsid w:val="00D44FB5"/>
    <w:rsid w:val="00D4569D"/>
    <w:rsid w:val="00D45874"/>
    <w:rsid w:val="00D46010"/>
    <w:rsid w:val="00D46170"/>
    <w:rsid w:val="00D46D49"/>
    <w:rsid w:val="00D46F6C"/>
    <w:rsid w:val="00D47570"/>
    <w:rsid w:val="00D478FD"/>
    <w:rsid w:val="00D47FEC"/>
    <w:rsid w:val="00D50168"/>
    <w:rsid w:val="00D51054"/>
    <w:rsid w:val="00D51803"/>
    <w:rsid w:val="00D51A8A"/>
    <w:rsid w:val="00D52E87"/>
    <w:rsid w:val="00D5316A"/>
    <w:rsid w:val="00D531EC"/>
    <w:rsid w:val="00D53343"/>
    <w:rsid w:val="00D53BD9"/>
    <w:rsid w:val="00D53D10"/>
    <w:rsid w:val="00D56924"/>
    <w:rsid w:val="00D56A81"/>
    <w:rsid w:val="00D577CA"/>
    <w:rsid w:val="00D609A3"/>
    <w:rsid w:val="00D60C1C"/>
    <w:rsid w:val="00D61AB6"/>
    <w:rsid w:val="00D61D94"/>
    <w:rsid w:val="00D62398"/>
    <w:rsid w:val="00D6243D"/>
    <w:rsid w:val="00D62B2C"/>
    <w:rsid w:val="00D63252"/>
    <w:rsid w:val="00D632FB"/>
    <w:rsid w:val="00D6385A"/>
    <w:rsid w:val="00D649F2"/>
    <w:rsid w:val="00D64D49"/>
    <w:rsid w:val="00D64D56"/>
    <w:rsid w:val="00D65020"/>
    <w:rsid w:val="00D66649"/>
    <w:rsid w:val="00D669AF"/>
    <w:rsid w:val="00D67076"/>
    <w:rsid w:val="00D703D1"/>
    <w:rsid w:val="00D70922"/>
    <w:rsid w:val="00D7168F"/>
    <w:rsid w:val="00D71E33"/>
    <w:rsid w:val="00D71F15"/>
    <w:rsid w:val="00D727B0"/>
    <w:rsid w:val="00D72EA5"/>
    <w:rsid w:val="00D732B4"/>
    <w:rsid w:val="00D73D31"/>
    <w:rsid w:val="00D7401C"/>
    <w:rsid w:val="00D740B0"/>
    <w:rsid w:val="00D74384"/>
    <w:rsid w:val="00D74B07"/>
    <w:rsid w:val="00D75ABE"/>
    <w:rsid w:val="00D765D3"/>
    <w:rsid w:val="00D76A3E"/>
    <w:rsid w:val="00D77708"/>
    <w:rsid w:val="00D81754"/>
    <w:rsid w:val="00D8280D"/>
    <w:rsid w:val="00D828B2"/>
    <w:rsid w:val="00D82BA8"/>
    <w:rsid w:val="00D84913"/>
    <w:rsid w:val="00D84DF3"/>
    <w:rsid w:val="00D85EF9"/>
    <w:rsid w:val="00D90636"/>
    <w:rsid w:val="00D90D90"/>
    <w:rsid w:val="00D90EA2"/>
    <w:rsid w:val="00D9161F"/>
    <w:rsid w:val="00D92135"/>
    <w:rsid w:val="00D92636"/>
    <w:rsid w:val="00D9294B"/>
    <w:rsid w:val="00D929A4"/>
    <w:rsid w:val="00D93592"/>
    <w:rsid w:val="00D93958"/>
    <w:rsid w:val="00D93A67"/>
    <w:rsid w:val="00D93CD0"/>
    <w:rsid w:val="00D94540"/>
    <w:rsid w:val="00D9467A"/>
    <w:rsid w:val="00D9497A"/>
    <w:rsid w:val="00D951A5"/>
    <w:rsid w:val="00D957F1"/>
    <w:rsid w:val="00D95E25"/>
    <w:rsid w:val="00D963C0"/>
    <w:rsid w:val="00D966FA"/>
    <w:rsid w:val="00D96759"/>
    <w:rsid w:val="00D968A6"/>
    <w:rsid w:val="00D97076"/>
    <w:rsid w:val="00D97346"/>
    <w:rsid w:val="00D97A74"/>
    <w:rsid w:val="00DA0C86"/>
    <w:rsid w:val="00DA12AB"/>
    <w:rsid w:val="00DA12F4"/>
    <w:rsid w:val="00DA1C16"/>
    <w:rsid w:val="00DA1F9C"/>
    <w:rsid w:val="00DA2025"/>
    <w:rsid w:val="00DA329E"/>
    <w:rsid w:val="00DA3C78"/>
    <w:rsid w:val="00DA456C"/>
    <w:rsid w:val="00DA459B"/>
    <w:rsid w:val="00DA4DAB"/>
    <w:rsid w:val="00DA53DC"/>
    <w:rsid w:val="00DA565A"/>
    <w:rsid w:val="00DA5AF2"/>
    <w:rsid w:val="00DA5E6C"/>
    <w:rsid w:val="00DA609D"/>
    <w:rsid w:val="00DA6779"/>
    <w:rsid w:val="00DA6B49"/>
    <w:rsid w:val="00DA7C7A"/>
    <w:rsid w:val="00DB0F01"/>
    <w:rsid w:val="00DB12C4"/>
    <w:rsid w:val="00DB1562"/>
    <w:rsid w:val="00DB1D18"/>
    <w:rsid w:val="00DB2442"/>
    <w:rsid w:val="00DB2A95"/>
    <w:rsid w:val="00DB2CF4"/>
    <w:rsid w:val="00DB31B5"/>
    <w:rsid w:val="00DB3364"/>
    <w:rsid w:val="00DB3993"/>
    <w:rsid w:val="00DB47DA"/>
    <w:rsid w:val="00DB4FFB"/>
    <w:rsid w:val="00DB58A6"/>
    <w:rsid w:val="00DB6B96"/>
    <w:rsid w:val="00DB73D8"/>
    <w:rsid w:val="00DB763B"/>
    <w:rsid w:val="00DB7B44"/>
    <w:rsid w:val="00DB7B4C"/>
    <w:rsid w:val="00DC0233"/>
    <w:rsid w:val="00DC0A47"/>
    <w:rsid w:val="00DC0AFB"/>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4CFC"/>
    <w:rsid w:val="00DC51BA"/>
    <w:rsid w:val="00DC588E"/>
    <w:rsid w:val="00DC61DC"/>
    <w:rsid w:val="00DC61FB"/>
    <w:rsid w:val="00DC79A7"/>
    <w:rsid w:val="00DD0154"/>
    <w:rsid w:val="00DD0A0D"/>
    <w:rsid w:val="00DD1274"/>
    <w:rsid w:val="00DD18E2"/>
    <w:rsid w:val="00DD1908"/>
    <w:rsid w:val="00DD1A25"/>
    <w:rsid w:val="00DD2AF3"/>
    <w:rsid w:val="00DD39A3"/>
    <w:rsid w:val="00DD3BE1"/>
    <w:rsid w:val="00DD4240"/>
    <w:rsid w:val="00DD46A8"/>
    <w:rsid w:val="00DD4B89"/>
    <w:rsid w:val="00DD529F"/>
    <w:rsid w:val="00DD53DF"/>
    <w:rsid w:val="00DD5CF4"/>
    <w:rsid w:val="00DD67E2"/>
    <w:rsid w:val="00DD71E8"/>
    <w:rsid w:val="00DD7564"/>
    <w:rsid w:val="00DD7621"/>
    <w:rsid w:val="00DE036B"/>
    <w:rsid w:val="00DE20B8"/>
    <w:rsid w:val="00DE27A9"/>
    <w:rsid w:val="00DE2B51"/>
    <w:rsid w:val="00DE2F80"/>
    <w:rsid w:val="00DE31AF"/>
    <w:rsid w:val="00DE322C"/>
    <w:rsid w:val="00DE3795"/>
    <w:rsid w:val="00DE3AEF"/>
    <w:rsid w:val="00DE4078"/>
    <w:rsid w:val="00DE4562"/>
    <w:rsid w:val="00DE50F4"/>
    <w:rsid w:val="00DE661A"/>
    <w:rsid w:val="00DE6B76"/>
    <w:rsid w:val="00DE7055"/>
    <w:rsid w:val="00DF07E0"/>
    <w:rsid w:val="00DF087C"/>
    <w:rsid w:val="00DF103C"/>
    <w:rsid w:val="00DF1451"/>
    <w:rsid w:val="00DF1DC0"/>
    <w:rsid w:val="00DF1EAA"/>
    <w:rsid w:val="00DF205A"/>
    <w:rsid w:val="00DF22F8"/>
    <w:rsid w:val="00DF2937"/>
    <w:rsid w:val="00DF3B7C"/>
    <w:rsid w:val="00DF4E15"/>
    <w:rsid w:val="00DF549E"/>
    <w:rsid w:val="00DF5818"/>
    <w:rsid w:val="00DF6353"/>
    <w:rsid w:val="00DF6830"/>
    <w:rsid w:val="00DF6E9B"/>
    <w:rsid w:val="00DF750F"/>
    <w:rsid w:val="00DF7560"/>
    <w:rsid w:val="00DF7D23"/>
    <w:rsid w:val="00DF7D6A"/>
    <w:rsid w:val="00E0071C"/>
    <w:rsid w:val="00E0095D"/>
    <w:rsid w:val="00E01BD7"/>
    <w:rsid w:val="00E02859"/>
    <w:rsid w:val="00E02989"/>
    <w:rsid w:val="00E02C51"/>
    <w:rsid w:val="00E03486"/>
    <w:rsid w:val="00E037C5"/>
    <w:rsid w:val="00E03FC6"/>
    <w:rsid w:val="00E04587"/>
    <w:rsid w:val="00E0587A"/>
    <w:rsid w:val="00E05982"/>
    <w:rsid w:val="00E05E77"/>
    <w:rsid w:val="00E06B36"/>
    <w:rsid w:val="00E06FC2"/>
    <w:rsid w:val="00E078F1"/>
    <w:rsid w:val="00E07A47"/>
    <w:rsid w:val="00E100EC"/>
    <w:rsid w:val="00E10627"/>
    <w:rsid w:val="00E10973"/>
    <w:rsid w:val="00E11132"/>
    <w:rsid w:val="00E118FA"/>
    <w:rsid w:val="00E12559"/>
    <w:rsid w:val="00E13342"/>
    <w:rsid w:val="00E13462"/>
    <w:rsid w:val="00E1416D"/>
    <w:rsid w:val="00E14B2F"/>
    <w:rsid w:val="00E15B41"/>
    <w:rsid w:val="00E1617D"/>
    <w:rsid w:val="00E16304"/>
    <w:rsid w:val="00E17052"/>
    <w:rsid w:val="00E172A6"/>
    <w:rsid w:val="00E17949"/>
    <w:rsid w:val="00E17E36"/>
    <w:rsid w:val="00E207AA"/>
    <w:rsid w:val="00E20888"/>
    <w:rsid w:val="00E21649"/>
    <w:rsid w:val="00E21B2E"/>
    <w:rsid w:val="00E21C02"/>
    <w:rsid w:val="00E21C5F"/>
    <w:rsid w:val="00E21F81"/>
    <w:rsid w:val="00E2260E"/>
    <w:rsid w:val="00E22BCD"/>
    <w:rsid w:val="00E23E24"/>
    <w:rsid w:val="00E24FF6"/>
    <w:rsid w:val="00E25569"/>
    <w:rsid w:val="00E260A7"/>
    <w:rsid w:val="00E262F3"/>
    <w:rsid w:val="00E27217"/>
    <w:rsid w:val="00E27351"/>
    <w:rsid w:val="00E2773D"/>
    <w:rsid w:val="00E30B43"/>
    <w:rsid w:val="00E31702"/>
    <w:rsid w:val="00E317A8"/>
    <w:rsid w:val="00E317B1"/>
    <w:rsid w:val="00E31A6E"/>
    <w:rsid w:val="00E31B9C"/>
    <w:rsid w:val="00E31F2F"/>
    <w:rsid w:val="00E3259B"/>
    <w:rsid w:val="00E33002"/>
    <w:rsid w:val="00E3330D"/>
    <w:rsid w:val="00E33D39"/>
    <w:rsid w:val="00E3432D"/>
    <w:rsid w:val="00E34D08"/>
    <w:rsid w:val="00E34DA6"/>
    <w:rsid w:val="00E354A4"/>
    <w:rsid w:val="00E35DF5"/>
    <w:rsid w:val="00E365F5"/>
    <w:rsid w:val="00E36704"/>
    <w:rsid w:val="00E369B9"/>
    <w:rsid w:val="00E36AE4"/>
    <w:rsid w:val="00E36D55"/>
    <w:rsid w:val="00E3786D"/>
    <w:rsid w:val="00E37A0C"/>
    <w:rsid w:val="00E37D89"/>
    <w:rsid w:val="00E40C94"/>
    <w:rsid w:val="00E40EF0"/>
    <w:rsid w:val="00E40FE5"/>
    <w:rsid w:val="00E414EA"/>
    <w:rsid w:val="00E41B37"/>
    <w:rsid w:val="00E429AC"/>
    <w:rsid w:val="00E42D8B"/>
    <w:rsid w:val="00E42F5B"/>
    <w:rsid w:val="00E43213"/>
    <w:rsid w:val="00E435B6"/>
    <w:rsid w:val="00E43846"/>
    <w:rsid w:val="00E44772"/>
    <w:rsid w:val="00E44C2E"/>
    <w:rsid w:val="00E44D26"/>
    <w:rsid w:val="00E45194"/>
    <w:rsid w:val="00E45F0B"/>
    <w:rsid w:val="00E466A1"/>
    <w:rsid w:val="00E46DDA"/>
    <w:rsid w:val="00E47202"/>
    <w:rsid w:val="00E47796"/>
    <w:rsid w:val="00E50D0F"/>
    <w:rsid w:val="00E51002"/>
    <w:rsid w:val="00E5103D"/>
    <w:rsid w:val="00E51B4D"/>
    <w:rsid w:val="00E51D95"/>
    <w:rsid w:val="00E52230"/>
    <w:rsid w:val="00E53146"/>
    <w:rsid w:val="00E53CE2"/>
    <w:rsid w:val="00E53F35"/>
    <w:rsid w:val="00E54A79"/>
    <w:rsid w:val="00E55037"/>
    <w:rsid w:val="00E553F1"/>
    <w:rsid w:val="00E5718A"/>
    <w:rsid w:val="00E603B8"/>
    <w:rsid w:val="00E60771"/>
    <w:rsid w:val="00E60A61"/>
    <w:rsid w:val="00E60BF4"/>
    <w:rsid w:val="00E61108"/>
    <w:rsid w:val="00E614DA"/>
    <w:rsid w:val="00E621AF"/>
    <w:rsid w:val="00E62212"/>
    <w:rsid w:val="00E62957"/>
    <w:rsid w:val="00E63270"/>
    <w:rsid w:val="00E646F9"/>
    <w:rsid w:val="00E64F9A"/>
    <w:rsid w:val="00E6564A"/>
    <w:rsid w:val="00E65978"/>
    <w:rsid w:val="00E66331"/>
    <w:rsid w:val="00E66774"/>
    <w:rsid w:val="00E66BA7"/>
    <w:rsid w:val="00E67507"/>
    <w:rsid w:val="00E67541"/>
    <w:rsid w:val="00E70133"/>
    <w:rsid w:val="00E70163"/>
    <w:rsid w:val="00E704A9"/>
    <w:rsid w:val="00E71474"/>
    <w:rsid w:val="00E71899"/>
    <w:rsid w:val="00E7217F"/>
    <w:rsid w:val="00E723F9"/>
    <w:rsid w:val="00E72485"/>
    <w:rsid w:val="00E72932"/>
    <w:rsid w:val="00E72C25"/>
    <w:rsid w:val="00E72C3E"/>
    <w:rsid w:val="00E73158"/>
    <w:rsid w:val="00E73DFD"/>
    <w:rsid w:val="00E746B6"/>
    <w:rsid w:val="00E74AD7"/>
    <w:rsid w:val="00E75D98"/>
    <w:rsid w:val="00E75F33"/>
    <w:rsid w:val="00E76208"/>
    <w:rsid w:val="00E7628C"/>
    <w:rsid w:val="00E76927"/>
    <w:rsid w:val="00E77DE7"/>
    <w:rsid w:val="00E80107"/>
    <w:rsid w:val="00E80141"/>
    <w:rsid w:val="00E8050A"/>
    <w:rsid w:val="00E808ED"/>
    <w:rsid w:val="00E8094F"/>
    <w:rsid w:val="00E818D9"/>
    <w:rsid w:val="00E81A1A"/>
    <w:rsid w:val="00E81C78"/>
    <w:rsid w:val="00E82E89"/>
    <w:rsid w:val="00E82E8C"/>
    <w:rsid w:val="00E83080"/>
    <w:rsid w:val="00E8341B"/>
    <w:rsid w:val="00E83B7D"/>
    <w:rsid w:val="00E8430C"/>
    <w:rsid w:val="00E84A45"/>
    <w:rsid w:val="00E84A49"/>
    <w:rsid w:val="00E84F56"/>
    <w:rsid w:val="00E86118"/>
    <w:rsid w:val="00E86685"/>
    <w:rsid w:val="00E8688D"/>
    <w:rsid w:val="00E86E8F"/>
    <w:rsid w:val="00E87DA9"/>
    <w:rsid w:val="00E87DF7"/>
    <w:rsid w:val="00E90441"/>
    <w:rsid w:val="00E907C5"/>
    <w:rsid w:val="00E909DB"/>
    <w:rsid w:val="00E9122B"/>
    <w:rsid w:val="00E9238A"/>
    <w:rsid w:val="00E92EBE"/>
    <w:rsid w:val="00E93A1E"/>
    <w:rsid w:val="00E93AC1"/>
    <w:rsid w:val="00E94088"/>
    <w:rsid w:val="00E941F4"/>
    <w:rsid w:val="00E94BFE"/>
    <w:rsid w:val="00E9507F"/>
    <w:rsid w:val="00E952EE"/>
    <w:rsid w:val="00E95492"/>
    <w:rsid w:val="00E95DA3"/>
    <w:rsid w:val="00E95FE6"/>
    <w:rsid w:val="00E9630B"/>
    <w:rsid w:val="00E9657D"/>
    <w:rsid w:val="00E96672"/>
    <w:rsid w:val="00E96A73"/>
    <w:rsid w:val="00E96BCC"/>
    <w:rsid w:val="00E96CC8"/>
    <w:rsid w:val="00E97256"/>
    <w:rsid w:val="00E979B3"/>
    <w:rsid w:val="00E97E73"/>
    <w:rsid w:val="00EA0847"/>
    <w:rsid w:val="00EA085C"/>
    <w:rsid w:val="00EA11C9"/>
    <w:rsid w:val="00EA1852"/>
    <w:rsid w:val="00EA18D0"/>
    <w:rsid w:val="00EA1916"/>
    <w:rsid w:val="00EA2C8B"/>
    <w:rsid w:val="00EA3039"/>
    <w:rsid w:val="00EA32E9"/>
    <w:rsid w:val="00EA33A7"/>
    <w:rsid w:val="00EA36DE"/>
    <w:rsid w:val="00EA37BA"/>
    <w:rsid w:val="00EA39A9"/>
    <w:rsid w:val="00EA45E4"/>
    <w:rsid w:val="00EA475F"/>
    <w:rsid w:val="00EA51A2"/>
    <w:rsid w:val="00EA650D"/>
    <w:rsid w:val="00EA65EF"/>
    <w:rsid w:val="00EA680B"/>
    <w:rsid w:val="00EA6B2F"/>
    <w:rsid w:val="00EA6B72"/>
    <w:rsid w:val="00EA6C7F"/>
    <w:rsid w:val="00EA74C9"/>
    <w:rsid w:val="00EA762C"/>
    <w:rsid w:val="00EB0447"/>
    <w:rsid w:val="00EB25F5"/>
    <w:rsid w:val="00EB29DF"/>
    <w:rsid w:val="00EB2CAA"/>
    <w:rsid w:val="00EB2DA1"/>
    <w:rsid w:val="00EB3064"/>
    <w:rsid w:val="00EB4A68"/>
    <w:rsid w:val="00EB51A8"/>
    <w:rsid w:val="00EB572A"/>
    <w:rsid w:val="00EB603C"/>
    <w:rsid w:val="00EB7490"/>
    <w:rsid w:val="00EB7BBA"/>
    <w:rsid w:val="00EC04FC"/>
    <w:rsid w:val="00EC0579"/>
    <w:rsid w:val="00EC0A7E"/>
    <w:rsid w:val="00EC0EFC"/>
    <w:rsid w:val="00EC1460"/>
    <w:rsid w:val="00EC1625"/>
    <w:rsid w:val="00EC1FFE"/>
    <w:rsid w:val="00EC2329"/>
    <w:rsid w:val="00EC2DE2"/>
    <w:rsid w:val="00EC3287"/>
    <w:rsid w:val="00EC36BC"/>
    <w:rsid w:val="00EC3727"/>
    <w:rsid w:val="00EC3815"/>
    <w:rsid w:val="00EC3B52"/>
    <w:rsid w:val="00EC3E35"/>
    <w:rsid w:val="00EC3FA6"/>
    <w:rsid w:val="00EC46E7"/>
    <w:rsid w:val="00EC49A3"/>
    <w:rsid w:val="00EC4D49"/>
    <w:rsid w:val="00EC56E3"/>
    <w:rsid w:val="00EC63CE"/>
    <w:rsid w:val="00EC6B4D"/>
    <w:rsid w:val="00EC6ED3"/>
    <w:rsid w:val="00ED00B5"/>
    <w:rsid w:val="00ED0835"/>
    <w:rsid w:val="00ED0B00"/>
    <w:rsid w:val="00ED12FB"/>
    <w:rsid w:val="00ED1339"/>
    <w:rsid w:val="00ED15A0"/>
    <w:rsid w:val="00ED21BF"/>
    <w:rsid w:val="00ED2398"/>
    <w:rsid w:val="00ED2448"/>
    <w:rsid w:val="00ED3538"/>
    <w:rsid w:val="00ED3B89"/>
    <w:rsid w:val="00ED3C5B"/>
    <w:rsid w:val="00ED3EDE"/>
    <w:rsid w:val="00ED4005"/>
    <w:rsid w:val="00ED4624"/>
    <w:rsid w:val="00ED50A9"/>
    <w:rsid w:val="00ED52AB"/>
    <w:rsid w:val="00ED54FD"/>
    <w:rsid w:val="00ED58CC"/>
    <w:rsid w:val="00ED5AF9"/>
    <w:rsid w:val="00ED6709"/>
    <w:rsid w:val="00ED696A"/>
    <w:rsid w:val="00ED6B0C"/>
    <w:rsid w:val="00ED6EA3"/>
    <w:rsid w:val="00ED7192"/>
    <w:rsid w:val="00ED7C5A"/>
    <w:rsid w:val="00ED7FB8"/>
    <w:rsid w:val="00EE00FE"/>
    <w:rsid w:val="00EE0451"/>
    <w:rsid w:val="00EE1578"/>
    <w:rsid w:val="00EE1CD8"/>
    <w:rsid w:val="00EE28B6"/>
    <w:rsid w:val="00EE2E45"/>
    <w:rsid w:val="00EE3006"/>
    <w:rsid w:val="00EE31ED"/>
    <w:rsid w:val="00EE332B"/>
    <w:rsid w:val="00EE348A"/>
    <w:rsid w:val="00EE43F3"/>
    <w:rsid w:val="00EE45FA"/>
    <w:rsid w:val="00EE4767"/>
    <w:rsid w:val="00EE4E54"/>
    <w:rsid w:val="00EE50A5"/>
    <w:rsid w:val="00EE5795"/>
    <w:rsid w:val="00EE5933"/>
    <w:rsid w:val="00EE599D"/>
    <w:rsid w:val="00EE6230"/>
    <w:rsid w:val="00EE65E8"/>
    <w:rsid w:val="00EE69D9"/>
    <w:rsid w:val="00EE6A8E"/>
    <w:rsid w:val="00EE6F14"/>
    <w:rsid w:val="00EE76B0"/>
    <w:rsid w:val="00EE7C6F"/>
    <w:rsid w:val="00EF00F5"/>
    <w:rsid w:val="00EF04BD"/>
    <w:rsid w:val="00EF0570"/>
    <w:rsid w:val="00EF0990"/>
    <w:rsid w:val="00EF0B77"/>
    <w:rsid w:val="00EF0D0C"/>
    <w:rsid w:val="00EF126B"/>
    <w:rsid w:val="00EF1325"/>
    <w:rsid w:val="00EF137F"/>
    <w:rsid w:val="00EF25C2"/>
    <w:rsid w:val="00EF2674"/>
    <w:rsid w:val="00EF2FDB"/>
    <w:rsid w:val="00EF3393"/>
    <w:rsid w:val="00EF3998"/>
    <w:rsid w:val="00EF41A7"/>
    <w:rsid w:val="00EF439A"/>
    <w:rsid w:val="00EF4DC3"/>
    <w:rsid w:val="00EF5017"/>
    <w:rsid w:val="00EF5CF7"/>
    <w:rsid w:val="00EF642C"/>
    <w:rsid w:val="00EF7BB2"/>
    <w:rsid w:val="00EF7EEB"/>
    <w:rsid w:val="00EF7FF2"/>
    <w:rsid w:val="00F00897"/>
    <w:rsid w:val="00F00EA1"/>
    <w:rsid w:val="00F01332"/>
    <w:rsid w:val="00F0232C"/>
    <w:rsid w:val="00F0257A"/>
    <w:rsid w:val="00F027EE"/>
    <w:rsid w:val="00F028C1"/>
    <w:rsid w:val="00F029CE"/>
    <w:rsid w:val="00F02C77"/>
    <w:rsid w:val="00F02FE5"/>
    <w:rsid w:val="00F03135"/>
    <w:rsid w:val="00F03829"/>
    <w:rsid w:val="00F039F4"/>
    <w:rsid w:val="00F044DE"/>
    <w:rsid w:val="00F04B9C"/>
    <w:rsid w:val="00F04E2E"/>
    <w:rsid w:val="00F05854"/>
    <w:rsid w:val="00F0599E"/>
    <w:rsid w:val="00F06706"/>
    <w:rsid w:val="00F06C2C"/>
    <w:rsid w:val="00F078E1"/>
    <w:rsid w:val="00F10811"/>
    <w:rsid w:val="00F11A25"/>
    <w:rsid w:val="00F12DA6"/>
    <w:rsid w:val="00F12E54"/>
    <w:rsid w:val="00F130BF"/>
    <w:rsid w:val="00F132F0"/>
    <w:rsid w:val="00F13350"/>
    <w:rsid w:val="00F13FA9"/>
    <w:rsid w:val="00F1490C"/>
    <w:rsid w:val="00F149AA"/>
    <w:rsid w:val="00F15553"/>
    <w:rsid w:val="00F15737"/>
    <w:rsid w:val="00F15E52"/>
    <w:rsid w:val="00F160A1"/>
    <w:rsid w:val="00F16452"/>
    <w:rsid w:val="00F16AE2"/>
    <w:rsid w:val="00F20379"/>
    <w:rsid w:val="00F20688"/>
    <w:rsid w:val="00F20CE7"/>
    <w:rsid w:val="00F20FBD"/>
    <w:rsid w:val="00F2104A"/>
    <w:rsid w:val="00F21A15"/>
    <w:rsid w:val="00F21C94"/>
    <w:rsid w:val="00F21E5E"/>
    <w:rsid w:val="00F228B5"/>
    <w:rsid w:val="00F2374D"/>
    <w:rsid w:val="00F24490"/>
    <w:rsid w:val="00F24B3E"/>
    <w:rsid w:val="00F25A7D"/>
    <w:rsid w:val="00F26444"/>
    <w:rsid w:val="00F266BA"/>
    <w:rsid w:val="00F26975"/>
    <w:rsid w:val="00F304CE"/>
    <w:rsid w:val="00F30D85"/>
    <w:rsid w:val="00F311B6"/>
    <w:rsid w:val="00F31234"/>
    <w:rsid w:val="00F315A1"/>
    <w:rsid w:val="00F32B36"/>
    <w:rsid w:val="00F33D71"/>
    <w:rsid w:val="00F34187"/>
    <w:rsid w:val="00F3465F"/>
    <w:rsid w:val="00F351E3"/>
    <w:rsid w:val="00F356EE"/>
    <w:rsid w:val="00F363D2"/>
    <w:rsid w:val="00F366E3"/>
    <w:rsid w:val="00F367A1"/>
    <w:rsid w:val="00F36D0E"/>
    <w:rsid w:val="00F37BAC"/>
    <w:rsid w:val="00F37C8B"/>
    <w:rsid w:val="00F37ED3"/>
    <w:rsid w:val="00F40270"/>
    <w:rsid w:val="00F4031B"/>
    <w:rsid w:val="00F4032F"/>
    <w:rsid w:val="00F40A3D"/>
    <w:rsid w:val="00F40FC6"/>
    <w:rsid w:val="00F4145E"/>
    <w:rsid w:val="00F42E9C"/>
    <w:rsid w:val="00F44FFF"/>
    <w:rsid w:val="00F4515A"/>
    <w:rsid w:val="00F4520B"/>
    <w:rsid w:val="00F4520E"/>
    <w:rsid w:val="00F453EB"/>
    <w:rsid w:val="00F4551E"/>
    <w:rsid w:val="00F45E7A"/>
    <w:rsid w:val="00F45F11"/>
    <w:rsid w:val="00F467FE"/>
    <w:rsid w:val="00F471CB"/>
    <w:rsid w:val="00F47278"/>
    <w:rsid w:val="00F47303"/>
    <w:rsid w:val="00F47703"/>
    <w:rsid w:val="00F4782C"/>
    <w:rsid w:val="00F500C2"/>
    <w:rsid w:val="00F5011E"/>
    <w:rsid w:val="00F5024D"/>
    <w:rsid w:val="00F50A5F"/>
    <w:rsid w:val="00F51277"/>
    <w:rsid w:val="00F51CCB"/>
    <w:rsid w:val="00F524F5"/>
    <w:rsid w:val="00F5295A"/>
    <w:rsid w:val="00F52DB8"/>
    <w:rsid w:val="00F52F51"/>
    <w:rsid w:val="00F5385F"/>
    <w:rsid w:val="00F54004"/>
    <w:rsid w:val="00F54CB4"/>
    <w:rsid w:val="00F54FAE"/>
    <w:rsid w:val="00F5544F"/>
    <w:rsid w:val="00F554ED"/>
    <w:rsid w:val="00F554F3"/>
    <w:rsid w:val="00F55867"/>
    <w:rsid w:val="00F562D6"/>
    <w:rsid w:val="00F56D28"/>
    <w:rsid w:val="00F57023"/>
    <w:rsid w:val="00F57078"/>
    <w:rsid w:val="00F57658"/>
    <w:rsid w:val="00F57742"/>
    <w:rsid w:val="00F602EA"/>
    <w:rsid w:val="00F606B7"/>
    <w:rsid w:val="00F60736"/>
    <w:rsid w:val="00F609F0"/>
    <w:rsid w:val="00F6131C"/>
    <w:rsid w:val="00F6238C"/>
    <w:rsid w:val="00F6275D"/>
    <w:rsid w:val="00F6288A"/>
    <w:rsid w:val="00F6368F"/>
    <w:rsid w:val="00F6385F"/>
    <w:rsid w:val="00F63D72"/>
    <w:rsid w:val="00F64237"/>
    <w:rsid w:val="00F64610"/>
    <w:rsid w:val="00F6475F"/>
    <w:rsid w:val="00F64770"/>
    <w:rsid w:val="00F64987"/>
    <w:rsid w:val="00F64B52"/>
    <w:rsid w:val="00F64C9C"/>
    <w:rsid w:val="00F64DB2"/>
    <w:rsid w:val="00F64E48"/>
    <w:rsid w:val="00F65871"/>
    <w:rsid w:val="00F65DBB"/>
    <w:rsid w:val="00F65E47"/>
    <w:rsid w:val="00F65E76"/>
    <w:rsid w:val="00F663BA"/>
    <w:rsid w:val="00F66739"/>
    <w:rsid w:val="00F66763"/>
    <w:rsid w:val="00F66818"/>
    <w:rsid w:val="00F66AD7"/>
    <w:rsid w:val="00F67125"/>
    <w:rsid w:val="00F700C2"/>
    <w:rsid w:val="00F704C4"/>
    <w:rsid w:val="00F7081E"/>
    <w:rsid w:val="00F70B70"/>
    <w:rsid w:val="00F70FBC"/>
    <w:rsid w:val="00F71144"/>
    <w:rsid w:val="00F71496"/>
    <w:rsid w:val="00F718EF"/>
    <w:rsid w:val="00F71AD9"/>
    <w:rsid w:val="00F72380"/>
    <w:rsid w:val="00F7251F"/>
    <w:rsid w:val="00F7341D"/>
    <w:rsid w:val="00F73785"/>
    <w:rsid w:val="00F73F3B"/>
    <w:rsid w:val="00F73F3C"/>
    <w:rsid w:val="00F74318"/>
    <w:rsid w:val="00F7442C"/>
    <w:rsid w:val="00F7498B"/>
    <w:rsid w:val="00F759D6"/>
    <w:rsid w:val="00F7626C"/>
    <w:rsid w:val="00F768C3"/>
    <w:rsid w:val="00F77002"/>
    <w:rsid w:val="00F774AF"/>
    <w:rsid w:val="00F777EF"/>
    <w:rsid w:val="00F8019D"/>
    <w:rsid w:val="00F80323"/>
    <w:rsid w:val="00F80555"/>
    <w:rsid w:val="00F817F5"/>
    <w:rsid w:val="00F81F53"/>
    <w:rsid w:val="00F82284"/>
    <w:rsid w:val="00F83718"/>
    <w:rsid w:val="00F83CAA"/>
    <w:rsid w:val="00F8449B"/>
    <w:rsid w:val="00F8479A"/>
    <w:rsid w:val="00F852E1"/>
    <w:rsid w:val="00F85345"/>
    <w:rsid w:val="00F8545F"/>
    <w:rsid w:val="00F8583F"/>
    <w:rsid w:val="00F86BA8"/>
    <w:rsid w:val="00F87885"/>
    <w:rsid w:val="00F879ED"/>
    <w:rsid w:val="00F87F79"/>
    <w:rsid w:val="00F901DE"/>
    <w:rsid w:val="00F90331"/>
    <w:rsid w:val="00F906D4"/>
    <w:rsid w:val="00F90CCE"/>
    <w:rsid w:val="00F91B7D"/>
    <w:rsid w:val="00F9255F"/>
    <w:rsid w:val="00F92A2F"/>
    <w:rsid w:val="00F92CBF"/>
    <w:rsid w:val="00F938EE"/>
    <w:rsid w:val="00F9481B"/>
    <w:rsid w:val="00F94919"/>
    <w:rsid w:val="00F94B53"/>
    <w:rsid w:val="00F94EB8"/>
    <w:rsid w:val="00F96936"/>
    <w:rsid w:val="00F96A61"/>
    <w:rsid w:val="00F96BD9"/>
    <w:rsid w:val="00F96CBD"/>
    <w:rsid w:val="00F9720E"/>
    <w:rsid w:val="00F97424"/>
    <w:rsid w:val="00FA010A"/>
    <w:rsid w:val="00FA05B2"/>
    <w:rsid w:val="00FA0996"/>
    <w:rsid w:val="00FA0F4E"/>
    <w:rsid w:val="00FA13EA"/>
    <w:rsid w:val="00FA189F"/>
    <w:rsid w:val="00FA1B8B"/>
    <w:rsid w:val="00FA23C9"/>
    <w:rsid w:val="00FA28A9"/>
    <w:rsid w:val="00FA4643"/>
    <w:rsid w:val="00FA46A7"/>
    <w:rsid w:val="00FA4754"/>
    <w:rsid w:val="00FA47B1"/>
    <w:rsid w:val="00FA48F3"/>
    <w:rsid w:val="00FA4E5B"/>
    <w:rsid w:val="00FA5171"/>
    <w:rsid w:val="00FA5A46"/>
    <w:rsid w:val="00FA5B41"/>
    <w:rsid w:val="00FA6098"/>
    <w:rsid w:val="00FA649A"/>
    <w:rsid w:val="00FA6765"/>
    <w:rsid w:val="00FA68B4"/>
    <w:rsid w:val="00FA69CF"/>
    <w:rsid w:val="00FA6EB2"/>
    <w:rsid w:val="00FA6F3D"/>
    <w:rsid w:val="00FA6F70"/>
    <w:rsid w:val="00FA730F"/>
    <w:rsid w:val="00FA776E"/>
    <w:rsid w:val="00FA7B3E"/>
    <w:rsid w:val="00FA7FCB"/>
    <w:rsid w:val="00FB0337"/>
    <w:rsid w:val="00FB078D"/>
    <w:rsid w:val="00FB12F3"/>
    <w:rsid w:val="00FB18CE"/>
    <w:rsid w:val="00FB1B61"/>
    <w:rsid w:val="00FB1BBD"/>
    <w:rsid w:val="00FB1BC4"/>
    <w:rsid w:val="00FB242B"/>
    <w:rsid w:val="00FB2E9E"/>
    <w:rsid w:val="00FB3A35"/>
    <w:rsid w:val="00FB3C7B"/>
    <w:rsid w:val="00FB3F36"/>
    <w:rsid w:val="00FB41A8"/>
    <w:rsid w:val="00FB42C7"/>
    <w:rsid w:val="00FB4324"/>
    <w:rsid w:val="00FB4BEF"/>
    <w:rsid w:val="00FB553A"/>
    <w:rsid w:val="00FB597F"/>
    <w:rsid w:val="00FB5FA3"/>
    <w:rsid w:val="00FB69AE"/>
    <w:rsid w:val="00FB6E4C"/>
    <w:rsid w:val="00FB73BC"/>
    <w:rsid w:val="00FB74C8"/>
    <w:rsid w:val="00FB7CB2"/>
    <w:rsid w:val="00FB7E69"/>
    <w:rsid w:val="00FC03D4"/>
    <w:rsid w:val="00FC0697"/>
    <w:rsid w:val="00FC0EFE"/>
    <w:rsid w:val="00FC16A5"/>
    <w:rsid w:val="00FC1F88"/>
    <w:rsid w:val="00FC22C3"/>
    <w:rsid w:val="00FC2876"/>
    <w:rsid w:val="00FC2BDD"/>
    <w:rsid w:val="00FC305D"/>
    <w:rsid w:val="00FC3F9A"/>
    <w:rsid w:val="00FC4058"/>
    <w:rsid w:val="00FC4C6B"/>
    <w:rsid w:val="00FC4D6E"/>
    <w:rsid w:val="00FC72A6"/>
    <w:rsid w:val="00FD0788"/>
    <w:rsid w:val="00FD110F"/>
    <w:rsid w:val="00FD1138"/>
    <w:rsid w:val="00FD19D5"/>
    <w:rsid w:val="00FD1E08"/>
    <w:rsid w:val="00FD1FAF"/>
    <w:rsid w:val="00FD294A"/>
    <w:rsid w:val="00FD2956"/>
    <w:rsid w:val="00FD29FC"/>
    <w:rsid w:val="00FD3359"/>
    <w:rsid w:val="00FD4671"/>
    <w:rsid w:val="00FD4B6D"/>
    <w:rsid w:val="00FD503B"/>
    <w:rsid w:val="00FD53A2"/>
    <w:rsid w:val="00FD559E"/>
    <w:rsid w:val="00FD5775"/>
    <w:rsid w:val="00FD5AC9"/>
    <w:rsid w:val="00FD6002"/>
    <w:rsid w:val="00FD6CFD"/>
    <w:rsid w:val="00FD7662"/>
    <w:rsid w:val="00FD7BB4"/>
    <w:rsid w:val="00FD7FE2"/>
    <w:rsid w:val="00FE07C5"/>
    <w:rsid w:val="00FE0838"/>
    <w:rsid w:val="00FE12DD"/>
    <w:rsid w:val="00FE1E23"/>
    <w:rsid w:val="00FE1E34"/>
    <w:rsid w:val="00FE4117"/>
    <w:rsid w:val="00FE4513"/>
    <w:rsid w:val="00FE602D"/>
    <w:rsid w:val="00FE699F"/>
    <w:rsid w:val="00FE69FD"/>
    <w:rsid w:val="00FE6FC0"/>
    <w:rsid w:val="00FE7A15"/>
    <w:rsid w:val="00FE7C94"/>
    <w:rsid w:val="00FF03AD"/>
    <w:rsid w:val="00FF05CB"/>
    <w:rsid w:val="00FF071F"/>
    <w:rsid w:val="00FF0A12"/>
    <w:rsid w:val="00FF1540"/>
    <w:rsid w:val="00FF1F89"/>
    <w:rsid w:val="00FF2014"/>
    <w:rsid w:val="00FF275E"/>
    <w:rsid w:val="00FF35F4"/>
    <w:rsid w:val="00FF38B5"/>
    <w:rsid w:val="00FF3CA6"/>
    <w:rsid w:val="00FF4383"/>
    <w:rsid w:val="00FF466A"/>
    <w:rsid w:val="00FF4C2E"/>
    <w:rsid w:val="00FF4F7C"/>
    <w:rsid w:val="00FF52CD"/>
    <w:rsid w:val="00FF59A6"/>
    <w:rsid w:val="00FF640E"/>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E36243-F729-4A82-A6B8-0CD3AB0C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60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List Paragraph11,List Paragraph111,List Paragraph1111"/>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9143A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List Paragraph111 Char,List Paragraph1111 Char"/>
    <w:link w:val="ListParagraph"/>
    <w:uiPriority w:val="34"/>
    <w:locked/>
    <w:rsid w:val="00D92135"/>
  </w:style>
  <w:style w:type="paragraph" w:customStyle="1" w:styleId="Indicators">
    <w:name w:val="Indicators"/>
    <w:basedOn w:val="Normal"/>
    <w:link w:val="IndicatorsChar"/>
    <w:uiPriority w:val="99"/>
    <w:rsid w:val="00C078F4"/>
    <w:pPr>
      <w:widowControl w:val="0"/>
      <w:autoSpaceDE w:val="0"/>
      <w:autoSpaceDN w:val="0"/>
      <w:spacing w:before="120" w:after="60" w:line="312" w:lineRule="auto"/>
    </w:pPr>
    <w:rPr>
      <w:rFonts w:ascii="Times New Roman" w:eastAsia="Times New Roman" w:hAnsi="Times New Roman" w:cs="Times New Roman"/>
      <w:sz w:val="20"/>
      <w:szCs w:val="20"/>
      <w:lang w:val="en-GB"/>
    </w:rPr>
  </w:style>
  <w:style w:type="character" w:customStyle="1" w:styleId="IndicatorsChar">
    <w:name w:val="Indicators Char"/>
    <w:link w:val="Indicators"/>
    <w:uiPriority w:val="99"/>
    <w:locked/>
    <w:rsid w:val="00C078F4"/>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3473">
      <w:bodyDiv w:val="1"/>
      <w:marLeft w:val="0"/>
      <w:marRight w:val="0"/>
      <w:marTop w:val="0"/>
      <w:marBottom w:val="0"/>
      <w:divBdr>
        <w:top w:val="none" w:sz="0" w:space="0" w:color="auto"/>
        <w:left w:val="none" w:sz="0" w:space="0" w:color="auto"/>
        <w:bottom w:val="none" w:sz="0" w:space="0" w:color="auto"/>
        <w:right w:val="none" w:sz="0" w:space="0" w:color="auto"/>
      </w:divBdr>
      <w:divsChild>
        <w:div w:id="540938921">
          <w:marLeft w:val="0"/>
          <w:marRight w:val="0"/>
          <w:marTop w:val="0"/>
          <w:marBottom w:val="0"/>
          <w:divBdr>
            <w:top w:val="none" w:sz="0" w:space="0" w:color="auto"/>
            <w:left w:val="none" w:sz="0" w:space="0" w:color="auto"/>
            <w:bottom w:val="none" w:sz="0" w:space="0" w:color="auto"/>
            <w:right w:val="none" w:sz="0" w:space="0" w:color="auto"/>
          </w:divBdr>
        </w:div>
        <w:div w:id="1999650687">
          <w:marLeft w:val="0"/>
          <w:marRight w:val="0"/>
          <w:marTop w:val="0"/>
          <w:marBottom w:val="0"/>
          <w:divBdr>
            <w:top w:val="none" w:sz="0" w:space="0" w:color="auto"/>
            <w:left w:val="none" w:sz="0" w:space="0" w:color="auto"/>
            <w:bottom w:val="none" w:sz="0" w:space="0" w:color="auto"/>
            <w:right w:val="none" w:sz="0" w:space="0" w:color="auto"/>
          </w:divBdr>
        </w:div>
      </w:divsChild>
    </w:div>
    <w:div w:id="131870684">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6662">
      <w:bodyDiv w:val="1"/>
      <w:marLeft w:val="0"/>
      <w:marRight w:val="0"/>
      <w:marTop w:val="0"/>
      <w:marBottom w:val="0"/>
      <w:divBdr>
        <w:top w:val="none" w:sz="0" w:space="0" w:color="auto"/>
        <w:left w:val="none" w:sz="0" w:space="0" w:color="auto"/>
        <w:bottom w:val="none" w:sz="0" w:space="0" w:color="auto"/>
        <w:right w:val="none" w:sz="0" w:space="0" w:color="auto"/>
      </w:divBdr>
      <w:divsChild>
        <w:div w:id="1109664459">
          <w:marLeft w:val="0"/>
          <w:marRight w:val="0"/>
          <w:marTop w:val="0"/>
          <w:marBottom w:val="0"/>
          <w:divBdr>
            <w:top w:val="none" w:sz="0" w:space="0" w:color="auto"/>
            <w:left w:val="none" w:sz="0" w:space="0" w:color="auto"/>
            <w:bottom w:val="none" w:sz="0" w:space="0" w:color="auto"/>
            <w:right w:val="none" w:sz="0" w:space="0" w:color="auto"/>
          </w:divBdr>
        </w:div>
        <w:div w:id="1675182152">
          <w:marLeft w:val="0"/>
          <w:marRight w:val="0"/>
          <w:marTop w:val="0"/>
          <w:marBottom w:val="0"/>
          <w:divBdr>
            <w:top w:val="none" w:sz="0" w:space="0" w:color="auto"/>
            <w:left w:val="none" w:sz="0" w:space="0" w:color="auto"/>
            <w:bottom w:val="none" w:sz="0" w:space="0" w:color="auto"/>
            <w:right w:val="none" w:sz="0" w:space="0" w:color="auto"/>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07698645">
      <w:bodyDiv w:val="1"/>
      <w:marLeft w:val="0"/>
      <w:marRight w:val="0"/>
      <w:marTop w:val="0"/>
      <w:marBottom w:val="0"/>
      <w:divBdr>
        <w:top w:val="none" w:sz="0" w:space="0" w:color="auto"/>
        <w:left w:val="none" w:sz="0" w:space="0" w:color="auto"/>
        <w:bottom w:val="none" w:sz="0" w:space="0" w:color="auto"/>
        <w:right w:val="none" w:sz="0" w:space="0" w:color="auto"/>
      </w:divBdr>
    </w:div>
    <w:div w:id="1140222633">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193033150">
      <w:bodyDiv w:val="1"/>
      <w:marLeft w:val="0"/>
      <w:marRight w:val="0"/>
      <w:marTop w:val="0"/>
      <w:marBottom w:val="0"/>
      <w:divBdr>
        <w:top w:val="none" w:sz="0" w:space="0" w:color="auto"/>
        <w:left w:val="none" w:sz="0" w:space="0" w:color="auto"/>
        <w:bottom w:val="none" w:sz="0" w:space="0" w:color="auto"/>
        <w:right w:val="none" w:sz="0" w:space="0" w:color="auto"/>
      </w:divBdr>
    </w:div>
    <w:div w:id="1469545141">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wp-content/uploads/2024/07/selection-criteria_northern_regions_bg-7.pdf" TargetMode="External"/><Relationship Id="rId13" Type="http://schemas.openxmlformats.org/officeDocument/2006/relationships/hyperlink" Target="https://eumis2020.government.b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apis.bg/e.php?i=692338&amp;b=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apis.bg/e.php?i=692338&amp;b=1" TargetMode="External"/><Relationship Id="rId5" Type="http://schemas.openxmlformats.org/officeDocument/2006/relationships/webSettings" Target="webSettings.xml"/><Relationship Id="rId15" Type="http://schemas.openxmlformats.org/officeDocument/2006/relationships/hyperlink" Target="https://eumis2020.government.bg" TargetMode="External"/><Relationship Id="rId10" Type="http://schemas.openxmlformats.org/officeDocument/2006/relationships/hyperlink" Target="https://www.mig.government.bg/wp-content/uploads/2024/07/selection-criteria_northern_regions_bg-7.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ig.government.bg/wp-content/uploads/2024/07/selection-criteria_northern_regions_bg-7.pdf" TargetMode="External"/><Relationship Id="rId14" Type="http://schemas.openxmlformats.org/officeDocument/2006/relationships/hyperlink" Target="https://www.mig.government.bg/programa-konkurentosposobnost-i-inovaczii-v-predpriyatiyata/proczeduri-po-pkip/"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ufunds.bg/bg/node/8224" TargetMode="External"/><Relationship Id="rId1" Type="http://schemas.openxmlformats.org/officeDocument/2006/relationships/hyperlink" Target="https://www.eufunds.bg/bg/node/8223"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255AD-9E32-4433-9537-F767AEC73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30</Pages>
  <Words>10672</Words>
  <Characters>60834</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71364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Albena Ignatova</cp:lastModifiedBy>
  <cp:revision>6</cp:revision>
  <cp:lastPrinted>2025-11-18T08:54:00Z</cp:lastPrinted>
  <dcterms:created xsi:type="dcterms:W3CDTF">2025-11-18T11:40:00Z</dcterms:created>
  <dcterms:modified xsi:type="dcterms:W3CDTF">2025-11-20T12:15:00Z</dcterms:modified>
</cp:coreProperties>
</file>